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7D5" w:rsidRPr="00F2709B" w:rsidRDefault="00E81253" w:rsidP="006707D5">
      <w:pPr>
        <w:tabs>
          <w:tab w:val="right" w:pos="9360"/>
        </w:tabs>
        <w:ind w:right="0"/>
        <w:jc w:val="center"/>
        <w:rPr>
          <w:rFonts w:ascii="Century Gothic" w:eastAsia="Arial Unicode MS" w:hAnsi="Century Gothic"/>
          <w:b/>
          <w:bCs/>
          <w:smallCaps/>
          <w:color w:val="17365D"/>
          <w:sz w:val="48"/>
          <w:szCs w:val="48"/>
        </w:rPr>
      </w:pPr>
      <w:r w:rsidRPr="00F2709B">
        <w:rPr>
          <w:rFonts w:ascii="Century Gothic" w:eastAsia="Arial Unicode MS" w:hAnsi="Century Gothic"/>
          <w:b/>
          <w:bCs/>
          <w:smallCaps/>
          <w:color w:val="17365D"/>
          <w:sz w:val="48"/>
          <w:szCs w:val="48"/>
        </w:rPr>
        <w:t>Mary E. Dahlgren, Ed. D.</w:t>
      </w:r>
    </w:p>
    <w:p w:rsidR="006707D5" w:rsidRPr="00F2709B" w:rsidRDefault="00E81253" w:rsidP="006707D5">
      <w:pPr>
        <w:tabs>
          <w:tab w:val="right" w:pos="9360"/>
        </w:tabs>
        <w:ind w:right="0"/>
        <w:jc w:val="center"/>
        <w:rPr>
          <w:rFonts w:ascii="Century Gothic" w:eastAsia="Arial Unicode MS" w:hAnsi="Century Gothic"/>
          <w:bCs/>
          <w:smallCaps/>
          <w:color w:val="17365D"/>
        </w:rPr>
      </w:pPr>
      <w:r w:rsidRPr="00F2709B">
        <w:rPr>
          <w:rFonts w:ascii="Century Gothic" w:eastAsia="Arial Unicode MS" w:hAnsi="Century Gothic"/>
          <w:bCs/>
          <w:smallCaps/>
          <w:color w:val="17365D"/>
        </w:rPr>
        <w:t>President and CEO Tools 4 Reading, National Literacy Consultant</w:t>
      </w:r>
    </w:p>
    <w:p w:rsidR="006707D5" w:rsidRPr="00F2709B" w:rsidRDefault="00277616" w:rsidP="006707D5">
      <w:pPr>
        <w:tabs>
          <w:tab w:val="right" w:pos="9360"/>
        </w:tabs>
        <w:ind w:right="0"/>
        <w:jc w:val="center"/>
        <w:rPr>
          <w:rFonts w:ascii="Century Gothic" w:eastAsia="Arial Unicode MS" w:hAnsi="Century Gothic"/>
          <w:sz w:val="20"/>
          <w:szCs w:val="20"/>
        </w:rPr>
      </w:pPr>
      <w:r>
        <w:rPr>
          <w:rFonts w:ascii="Century Gothic" w:eastAsia="Arial Unicode MS" w:hAnsi="Century Gothic" w:cs="Arial Unicode MS"/>
          <w:sz w:val="16"/>
          <w:szCs w:val="16"/>
        </w:rPr>
        <w:pict w14:anchorId="2D9F8932">
          <v:rect id="_x0000_i1025" style="width:467.3pt;height:1pt" o:hralign="center" o:hrstd="t" o:hrnoshade="t" o:hr="t" fillcolor="#17365d" stroked="f"/>
        </w:pict>
      </w:r>
    </w:p>
    <w:p w:rsidR="006707D5" w:rsidRPr="00F2709B" w:rsidRDefault="006707D5" w:rsidP="006707D5">
      <w:pPr>
        <w:tabs>
          <w:tab w:val="right" w:pos="9360"/>
        </w:tabs>
        <w:ind w:left="0" w:right="0"/>
        <w:jc w:val="left"/>
        <w:rPr>
          <w:rFonts w:ascii="Century Gothic" w:eastAsia="Arial Unicode MS" w:hAnsi="Century Gothic"/>
          <w:sz w:val="20"/>
          <w:szCs w:val="20"/>
        </w:rPr>
      </w:pPr>
    </w:p>
    <w:p w:rsidR="005F17BA" w:rsidRPr="00F2709B" w:rsidRDefault="005F5B08" w:rsidP="00083C1A">
      <w:pPr>
        <w:tabs>
          <w:tab w:val="right" w:pos="9360"/>
        </w:tabs>
        <w:ind w:left="0" w:right="0"/>
        <w:jc w:val="left"/>
        <w:rPr>
          <w:rFonts w:ascii="Century Gothic" w:eastAsia="Arial Unicode MS" w:hAnsi="Century Gothic"/>
          <w:sz w:val="20"/>
          <w:szCs w:val="20"/>
        </w:rPr>
      </w:pPr>
      <w:r w:rsidRPr="00F2709B">
        <w:rPr>
          <w:rFonts w:ascii="Century Gothic" w:hAnsi="Century Gothic"/>
          <w:b/>
          <w:color w:val="17365D"/>
        </w:rPr>
        <w:t>OVERVIEW OF EXPERTISE</w:t>
      </w:r>
    </w:p>
    <w:p w:rsidR="00083C1A" w:rsidRPr="00F2709B" w:rsidRDefault="00083C1A" w:rsidP="00083C1A">
      <w:pPr>
        <w:tabs>
          <w:tab w:val="right" w:pos="9360"/>
        </w:tabs>
        <w:ind w:left="0" w:right="0"/>
        <w:jc w:val="left"/>
        <w:rPr>
          <w:rFonts w:ascii="Century Gothic" w:eastAsia="Arial Unicode MS" w:hAnsi="Century Gothic"/>
          <w:sz w:val="20"/>
          <w:szCs w:val="20"/>
        </w:rPr>
      </w:pPr>
    </w:p>
    <w:p w:rsidR="00E81253" w:rsidRPr="00240E24" w:rsidRDefault="009C71D4" w:rsidP="00240E24">
      <w:pPr>
        <w:rPr>
          <w:rFonts w:ascii="Century Gothic" w:hAnsi="Century Gothic"/>
          <w:sz w:val="20"/>
          <w:szCs w:val="20"/>
        </w:rPr>
      </w:pPr>
      <w:r>
        <w:rPr>
          <w:rFonts w:ascii="Century Gothic" w:hAnsi="Century Gothic"/>
          <w:sz w:val="20"/>
          <w:szCs w:val="20"/>
        </w:rPr>
        <w:t>Dr. Dahlgren</w:t>
      </w:r>
      <w:r w:rsidR="00E81253" w:rsidRPr="003144EF">
        <w:rPr>
          <w:rFonts w:ascii="Century Gothic" w:hAnsi="Century Gothic"/>
          <w:sz w:val="20"/>
          <w:szCs w:val="20"/>
        </w:rPr>
        <w:t xml:space="preserve"> has over twenty-five years of experience teaching children and training teachers, dealing with all aspects of reading curriculum and instruction. She has worked as a classroom teacher, reading specialist, professional development provider and consultant to numerous school districts and State Departments of Education</w:t>
      </w:r>
      <w:r w:rsidR="00240E24">
        <w:rPr>
          <w:rFonts w:ascii="Century Gothic" w:hAnsi="Century Gothic"/>
          <w:sz w:val="20"/>
          <w:szCs w:val="20"/>
        </w:rPr>
        <w:t xml:space="preserve"> in more than 30</w:t>
      </w:r>
      <w:r w:rsidR="00E81253" w:rsidRPr="003144EF">
        <w:rPr>
          <w:rFonts w:ascii="Century Gothic" w:hAnsi="Century Gothic"/>
          <w:sz w:val="20"/>
          <w:szCs w:val="20"/>
        </w:rPr>
        <w:t xml:space="preserve"> states.  She has been a National LETRS (Language Essentials for Teachers of Reading and Spelling) trainer for </w:t>
      </w:r>
      <w:r w:rsidR="005B5838" w:rsidRPr="003144EF">
        <w:rPr>
          <w:rFonts w:ascii="Century Gothic" w:hAnsi="Century Gothic"/>
          <w:sz w:val="20"/>
          <w:szCs w:val="20"/>
        </w:rPr>
        <w:t>fourteen</w:t>
      </w:r>
      <w:r w:rsidR="00E81253" w:rsidRPr="003144EF">
        <w:rPr>
          <w:rFonts w:ascii="Century Gothic" w:hAnsi="Century Gothic"/>
          <w:sz w:val="20"/>
          <w:szCs w:val="20"/>
        </w:rPr>
        <w:t xml:space="preserve"> years. She is the former Executive Director of Payne Education Center, a non-profit teacher training center in Oklahoma. The Center was established to provide teacher training for teachers of dyslexic students and to support parents of dyslexic children.</w:t>
      </w:r>
      <w:r w:rsidR="00240E24">
        <w:rPr>
          <w:rFonts w:ascii="Century Gothic" w:hAnsi="Century Gothic"/>
          <w:sz w:val="20"/>
          <w:szCs w:val="20"/>
        </w:rPr>
        <w:t xml:space="preserve"> In 2015,</w:t>
      </w:r>
      <w:r w:rsidR="00240E24" w:rsidRPr="003144EF">
        <w:rPr>
          <w:rFonts w:ascii="Century Gothic" w:hAnsi="Century Gothic"/>
          <w:sz w:val="20"/>
          <w:szCs w:val="20"/>
        </w:rPr>
        <w:t xml:space="preserve"> she</w:t>
      </w:r>
      <w:r w:rsidR="003144EF" w:rsidRPr="003144EF">
        <w:rPr>
          <w:rFonts w:ascii="Century Gothic" w:hAnsi="Century Gothic"/>
          <w:sz w:val="20"/>
          <w:szCs w:val="20"/>
        </w:rPr>
        <w:t xml:space="preserve"> served on the committee to review standard setting for examination of </w:t>
      </w:r>
      <w:r w:rsidR="003144EF" w:rsidRPr="003144EF">
        <w:rPr>
          <w:rFonts w:ascii="Century Gothic" w:hAnsi="Century Gothic"/>
          <w:i/>
          <w:sz w:val="20"/>
          <w:szCs w:val="20"/>
        </w:rPr>
        <w:t>Knowledge and Practice Standards</w:t>
      </w:r>
      <w:r w:rsidR="003144EF" w:rsidRPr="003144EF">
        <w:rPr>
          <w:rFonts w:ascii="Century Gothic" w:hAnsi="Century Gothic"/>
          <w:sz w:val="20"/>
          <w:szCs w:val="20"/>
        </w:rPr>
        <w:t>, developed by the International Dyslexia Association. Mary Ellis Dahlgren, Ed. D. is president of MED Consulting a</w:t>
      </w:r>
      <w:r w:rsidR="00240E24">
        <w:rPr>
          <w:rFonts w:ascii="Century Gothic" w:hAnsi="Century Gothic"/>
          <w:sz w:val="20"/>
          <w:szCs w:val="20"/>
        </w:rPr>
        <w:t xml:space="preserve">nd Tools 4 Reading. </w:t>
      </w:r>
      <w:r w:rsidR="003144EF" w:rsidRPr="003144EF">
        <w:rPr>
          <w:rFonts w:ascii="Century Gothic" w:hAnsi="Century Gothic"/>
          <w:sz w:val="20"/>
          <w:szCs w:val="20"/>
        </w:rPr>
        <w:t xml:space="preserve"> </w:t>
      </w:r>
      <w:r w:rsidR="00240E24">
        <w:rPr>
          <w:rFonts w:ascii="Century Gothic" w:hAnsi="Century Gothic"/>
          <w:sz w:val="20"/>
          <w:szCs w:val="20"/>
        </w:rPr>
        <w:t>She</w:t>
      </w:r>
      <w:r w:rsidR="003144EF" w:rsidRPr="003144EF">
        <w:rPr>
          <w:rFonts w:ascii="Century Gothic" w:hAnsi="Century Gothic"/>
          <w:sz w:val="20"/>
          <w:szCs w:val="20"/>
        </w:rPr>
        <w:t xml:space="preserve"> led a project working with 8 other literacy coaches in the state of Oklahoma which provided coaching and professional development for over 100 schools across the state from 2014-2016</w:t>
      </w:r>
      <w:r w:rsidR="003160CD">
        <w:rPr>
          <w:rFonts w:ascii="Century Gothic" w:hAnsi="Century Gothic"/>
          <w:sz w:val="20"/>
          <w:szCs w:val="20"/>
        </w:rPr>
        <w:t>,</w:t>
      </w:r>
      <w:r w:rsidR="003144EF" w:rsidRPr="003144EF">
        <w:rPr>
          <w:rFonts w:ascii="Century Gothic" w:hAnsi="Century Gothic"/>
          <w:sz w:val="20"/>
          <w:szCs w:val="20"/>
        </w:rPr>
        <w:t xml:space="preserve"> managing $963,081 in funds. Through OKSDE in 2012-2014, she was the primary trainer of 58 Literacy Coaches and served as a consultant to the Oklahoma State Department of Education. </w:t>
      </w:r>
      <w:r w:rsidR="00E81253" w:rsidRPr="003144EF">
        <w:rPr>
          <w:rFonts w:ascii="Century Gothic" w:hAnsi="Century Gothic"/>
          <w:sz w:val="20"/>
          <w:szCs w:val="20"/>
        </w:rPr>
        <w:t>Dr. Dahlgren is a founding board member of a school for adjudicated youth, SeeWorth Academy, organized by the late Chief Justice Alma Wilson. Justice Wilson named the school SeeWorth in hopes the children would "see the worth" in education and the future.</w:t>
      </w:r>
      <w:r w:rsidR="008D0D04" w:rsidRPr="003144EF">
        <w:rPr>
          <w:rFonts w:ascii="Century Gothic" w:hAnsi="Century Gothic"/>
          <w:sz w:val="20"/>
          <w:szCs w:val="20"/>
        </w:rPr>
        <w:t xml:space="preserve"> </w:t>
      </w:r>
    </w:p>
    <w:p w:rsidR="00E81253" w:rsidRPr="003144EF" w:rsidRDefault="00D17009" w:rsidP="00E81253">
      <w:pPr>
        <w:pStyle w:val="ListParagraph"/>
        <w:numPr>
          <w:ilvl w:val="0"/>
          <w:numId w:val="15"/>
        </w:numPr>
        <w:rPr>
          <w:rFonts w:ascii="Century Gothic" w:hAnsi="Century Gothic"/>
          <w:sz w:val="20"/>
          <w:szCs w:val="20"/>
        </w:rPr>
      </w:pPr>
      <w:r w:rsidRPr="003144EF">
        <w:rPr>
          <w:rFonts w:ascii="Century Gothic" w:hAnsi="Century Gothic"/>
          <w:b/>
          <w:sz w:val="20"/>
          <w:szCs w:val="20"/>
        </w:rPr>
        <w:t>General Education Teacher</w:t>
      </w:r>
      <w:r w:rsidRPr="003144EF">
        <w:rPr>
          <w:rFonts w:ascii="Century Gothic" w:hAnsi="Century Gothic"/>
          <w:sz w:val="20"/>
          <w:szCs w:val="20"/>
        </w:rPr>
        <w:t xml:space="preserve">: </w:t>
      </w:r>
      <w:r w:rsidR="005B5838" w:rsidRPr="003144EF">
        <w:rPr>
          <w:rFonts w:ascii="Century Gothic" w:hAnsi="Century Gothic"/>
          <w:sz w:val="20"/>
          <w:szCs w:val="20"/>
        </w:rPr>
        <w:t>Taught a</w:t>
      </w:r>
      <w:r w:rsidR="00F37977" w:rsidRPr="003144EF">
        <w:rPr>
          <w:rFonts w:ascii="Century Gothic" w:hAnsi="Century Gothic"/>
          <w:sz w:val="20"/>
          <w:szCs w:val="20"/>
        </w:rPr>
        <w:t>s a general education teacher from second grade</w:t>
      </w:r>
      <w:r w:rsidR="005B5838" w:rsidRPr="003144EF">
        <w:rPr>
          <w:rFonts w:ascii="Century Gothic" w:hAnsi="Century Gothic"/>
          <w:sz w:val="20"/>
          <w:szCs w:val="20"/>
        </w:rPr>
        <w:t xml:space="preserve"> </w:t>
      </w:r>
      <w:r w:rsidR="00F37977" w:rsidRPr="003144EF">
        <w:rPr>
          <w:rFonts w:ascii="Century Gothic" w:hAnsi="Century Gothic"/>
          <w:sz w:val="20"/>
          <w:szCs w:val="20"/>
        </w:rPr>
        <w:t>through middle school in Guthrie, OK and Oklahoma City, OK. Recognizing the struggles of many students who had great difficulty learning to read, she was prompted to learn more about th</w:t>
      </w:r>
      <w:r w:rsidR="00240E24">
        <w:rPr>
          <w:rFonts w:ascii="Century Gothic" w:hAnsi="Century Gothic"/>
          <w:sz w:val="20"/>
          <w:szCs w:val="20"/>
        </w:rPr>
        <w:t xml:space="preserve">e science of reading and dyslexia. </w:t>
      </w:r>
    </w:p>
    <w:p w:rsidR="00E81253" w:rsidRPr="003144EF" w:rsidRDefault="00D17009" w:rsidP="00E81253">
      <w:pPr>
        <w:pStyle w:val="ListParagraph"/>
        <w:numPr>
          <w:ilvl w:val="0"/>
          <w:numId w:val="15"/>
        </w:numPr>
        <w:rPr>
          <w:rFonts w:ascii="Century Gothic" w:hAnsi="Century Gothic"/>
          <w:sz w:val="20"/>
          <w:szCs w:val="20"/>
        </w:rPr>
      </w:pPr>
      <w:r w:rsidRPr="003144EF">
        <w:rPr>
          <w:rFonts w:ascii="Century Gothic" w:hAnsi="Century Gothic"/>
          <w:b/>
          <w:sz w:val="20"/>
          <w:szCs w:val="20"/>
        </w:rPr>
        <w:t>Dyslexia Therapist</w:t>
      </w:r>
      <w:r w:rsidRPr="003144EF">
        <w:rPr>
          <w:rFonts w:ascii="Century Gothic" w:hAnsi="Century Gothic"/>
          <w:sz w:val="20"/>
          <w:szCs w:val="20"/>
        </w:rPr>
        <w:t>:</w:t>
      </w:r>
      <w:r w:rsidR="005B5838" w:rsidRPr="003144EF">
        <w:rPr>
          <w:rFonts w:ascii="Century Gothic" w:hAnsi="Century Gothic"/>
          <w:sz w:val="20"/>
          <w:szCs w:val="20"/>
        </w:rPr>
        <w:t xml:space="preserve"> Provided remedial instruction as a specialized teacher in a school for dyslexic children and as a private tutor. Used an Orton-Gillingham based program, </w:t>
      </w:r>
      <w:r w:rsidR="005B5838" w:rsidRPr="003144EF">
        <w:rPr>
          <w:rFonts w:ascii="Century Gothic" w:hAnsi="Century Gothic"/>
          <w:i/>
          <w:sz w:val="20"/>
          <w:szCs w:val="20"/>
        </w:rPr>
        <w:t>Alphabetic Phonic</w:t>
      </w:r>
      <w:r w:rsidR="005B5838" w:rsidRPr="003144EF">
        <w:rPr>
          <w:rFonts w:ascii="Century Gothic" w:hAnsi="Century Gothic"/>
          <w:sz w:val="20"/>
          <w:szCs w:val="20"/>
        </w:rPr>
        <w:t>s, as the curriculum for working with dyslexic students from 1</w:t>
      </w:r>
      <w:r w:rsidR="005B5838" w:rsidRPr="003144EF">
        <w:rPr>
          <w:rFonts w:ascii="Century Gothic" w:hAnsi="Century Gothic"/>
          <w:sz w:val="20"/>
          <w:szCs w:val="20"/>
          <w:vertAlign w:val="superscript"/>
        </w:rPr>
        <w:t>st</w:t>
      </w:r>
      <w:r w:rsidR="005B5838" w:rsidRPr="003144EF">
        <w:rPr>
          <w:rFonts w:ascii="Century Gothic" w:hAnsi="Century Gothic"/>
          <w:sz w:val="20"/>
          <w:szCs w:val="20"/>
        </w:rPr>
        <w:t xml:space="preserve"> – 12</w:t>
      </w:r>
      <w:r w:rsidR="005B5838" w:rsidRPr="003144EF">
        <w:rPr>
          <w:rFonts w:ascii="Century Gothic" w:hAnsi="Century Gothic"/>
          <w:sz w:val="20"/>
          <w:szCs w:val="20"/>
          <w:vertAlign w:val="superscript"/>
        </w:rPr>
        <w:t>th</w:t>
      </w:r>
      <w:r w:rsidR="005B5838" w:rsidRPr="003144EF">
        <w:rPr>
          <w:rFonts w:ascii="Century Gothic" w:hAnsi="Century Gothic"/>
          <w:sz w:val="20"/>
          <w:szCs w:val="20"/>
        </w:rPr>
        <w:t xml:space="preserve"> grades. </w:t>
      </w:r>
      <w:r w:rsidR="00F37977" w:rsidRPr="003144EF">
        <w:rPr>
          <w:rFonts w:ascii="Century Gothic" w:hAnsi="Century Gothic"/>
          <w:sz w:val="20"/>
          <w:szCs w:val="20"/>
        </w:rPr>
        <w:t xml:space="preserve">Became a Qualified Instructor in order to train other teachers to use the Alphabetic Phonics curriculum. </w:t>
      </w:r>
    </w:p>
    <w:p w:rsidR="00E81253" w:rsidRPr="003144EF" w:rsidRDefault="00F74E6C" w:rsidP="00E81253">
      <w:pPr>
        <w:pStyle w:val="ListParagraph"/>
        <w:numPr>
          <w:ilvl w:val="0"/>
          <w:numId w:val="15"/>
        </w:numPr>
        <w:rPr>
          <w:rFonts w:ascii="Century Gothic" w:hAnsi="Century Gothic"/>
          <w:sz w:val="20"/>
          <w:szCs w:val="20"/>
        </w:rPr>
      </w:pPr>
      <w:r w:rsidRPr="003144EF">
        <w:rPr>
          <w:rFonts w:ascii="Century Gothic" w:hAnsi="Century Gothic"/>
          <w:b/>
          <w:sz w:val="20"/>
          <w:szCs w:val="20"/>
        </w:rPr>
        <w:t>Consultant:</w:t>
      </w:r>
      <w:r w:rsidR="00240E24">
        <w:rPr>
          <w:rFonts w:ascii="Century Gothic" w:hAnsi="Century Gothic"/>
          <w:b/>
          <w:sz w:val="20"/>
          <w:szCs w:val="20"/>
        </w:rPr>
        <w:t xml:space="preserve"> </w:t>
      </w:r>
      <w:r w:rsidR="00240E24">
        <w:rPr>
          <w:rFonts w:ascii="Century Gothic" w:hAnsi="Century Gothic"/>
          <w:sz w:val="20"/>
          <w:szCs w:val="20"/>
        </w:rPr>
        <w:t>CEO and President of Tools 4 Reading and MED Consulting</w:t>
      </w:r>
      <w:r w:rsidR="003160CD">
        <w:rPr>
          <w:rFonts w:ascii="Century Gothic" w:hAnsi="Century Gothic"/>
          <w:sz w:val="20"/>
          <w:szCs w:val="20"/>
        </w:rPr>
        <w:t>,</w:t>
      </w:r>
      <w:r w:rsidR="00240E24">
        <w:rPr>
          <w:rFonts w:ascii="Century Gothic" w:hAnsi="Century Gothic"/>
          <w:sz w:val="20"/>
          <w:szCs w:val="20"/>
        </w:rPr>
        <w:t xml:space="preserve"> has worked nationally providing professional development and coaching for teachers and administrators in foundational literacy skills.</w:t>
      </w:r>
      <w:r w:rsidRPr="003144EF">
        <w:rPr>
          <w:rFonts w:ascii="Century Gothic" w:hAnsi="Century Gothic"/>
          <w:b/>
          <w:sz w:val="20"/>
          <w:szCs w:val="20"/>
        </w:rPr>
        <w:t xml:space="preserve"> </w:t>
      </w:r>
      <w:r w:rsidR="00240E24">
        <w:rPr>
          <w:rFonts w:ascii="Century Gothic" w:hAnsi="Century Gothic"/>
          <w:sz w:val="20"/>
          <w:szCs w:val="20"/>
        </w:rPr>
        <w:t xml:space="preserve">Works </w:t>
      </w:r>
      <w:r w:rsidR="00F37977" w:rsidRPr="003144EF">
        <w:rPr>
          <w:rFonts w:ascii="Century Gothic" w:hAnsi="Century Gothic"/>
          <w:sz w:val="20"/>
          <w:szCs w:val="20"/>
        </w:rPr>
        <w:t xml:space="preserve">with a select group of individuals trained by Dr. Louisa Moats, </w:t>
      </w:r>
      <w:r w:rsidR="00240E24">
        <w:rPr>
          <w:rFonts w:ascii="Century Gothic" w:hAnsi="Century Gothic"/>
          <w:sz w:val="20"/>
          <w:szCs w:val="20"/>
        </w:rPr>
        <w:t xml:space="preserve">to deliver </w:t>
      </w:r>
      <w:r w:rsidR="00240E24">
        <w:rPr>
          <w:rFonts w:ascii="Century Gothic" w:hAnsi="Century Gothic"/>
          <w:i/>
          <w:sz w:val="20"/>
          <w:szCs w:val="20"/>
        </w:rPr>
        <w:t>Language Essentials for Teachers of Reading and Spelling</w:t>
      </w:r>
      <w:r w:rsidR="00240E24" w:rsidRPr="00240E24">
        <w:rPr>
          <w:rFonts w:ascii="Century Gothic" w:hAnsi="Century Gothic"/>
          <w:sz w:val="20"/>
          <w:szCs w:val="20"/>
        </w:rPr>
        <w:t>,</w:t>
      </w:r>
      <w:r w:rsidR="00F37977" w:rsidRPr="00240E24">
        <w:rPr>
          <w:rFonts w:ascii="Century Gothic" w:hAnsi="Century Gothic"/>
          <w:sz w:val="20"/>
          <w:szCs w:val="20"/>
        </w:rPr>
        <w:t xml:space="preserve"> LETRS</w:t>
      </w:r>
      <w:r w:rsidR="00240E24">
        <w:rPr>
          <w:rFonts w:ascii="Century Gothic" w:hAnsi="Century Gothic"/>
          <w:sz w:val="20"/>
          <w:szCs w:val="20"/>
        </w:rPr>
        <w:t>,</w:t>
      </w:r>
      <w:r w:rsidR="00F37977" w:rsidRPr="003144EF">
        <w:rPr>
          <w:rFonts w:ascii="Century Gothic" w:hAnsi="Century Gothic"/>
          <w:sz w:val="20"/>
          <w:szCs w:val="20"/>
        </w:rPr>
        <w:t xml:space="preserve"> throughout the United States to local schools, districts, and state departments.</w:t>
      </w:r>
      <w:r w:rsidR="00240E24">
        <w:rPr>
          <w:rFonts w:ascii="Century Gothic" w:hAnsi="Century Gothic"/>
          <w:sz w:val="20"/>
          <w:szCs w:val="20"/>
        </w:rPr>
        <w:t xml:space="preserve"> Continues providing support after face to face training through webinars, emails, and phone calls. </w:t>
      </w:r>
    </w:p>
    <w:p w:rsidR="00F37BE8" w:rsidRPr="003144EF" w:rsidRDefault="00F74E6C" w:rsidP="002342C3">
      <w:pPr>
        <w:pStyle w:val="ListParagraph"/>
        <w:numPr>
          <w:ilvl w:val="0"/>
          <w:numId w:val="15"/>
        </w:numPr>
        <w:rPr>
          <w:rFonts w:ascii="Century Gothic" w:hAnsi="Century Gothic"/>
          <w:b/>
          <w:color w:val="17365D"/>
          <w:sz w:val="20"/>
          <w:szCs w:val="20"/>
        </w:rPr>
      </w:pPr>
      <w:r w:rsidRPr="003144EF">
        <w:rPr>
          <w:rFonts w:ascii="Century Gothic" w:hAnsi="Century Gothic"/>
          <w:b/>
          <w:sz w:val="20"/>
          <w:szCs w:val="20"/>
        </w:rPr>
        <w:t>Author</w:t>
      </w:r>
      <w:r w:rsidRPr="003144EF">
        <w:rPr>
          <w:rFonts w:ascii="Century Gothic" w:hAnsi="Century Gothic"/>
          <w:sz w:val="20"/>
          <w:szCs w:val="20"/>
        </w:rPr>
        <w:t>: Using her expert knowledge of phonics, she has authored the highly successful “Sound/Spelling Cards”, which recently published a Second Edition</w:t>
      </w:r>
      <w:r w:rsidR="00F2709B" w:rsidRPr="003144EF">
        <w:rPr>
          <w:rFonts w:ascii="Century Gothic" w:hAnsi="Century Gothic"/>
          <w:sz w:val="20"/>
          <w:szCs w:val="20"/>
        </w:rPr>
        <w:t>. She</w:t>
      </w:r>
      <w:r w:rsidR="00BD2F3E">
        <w:rPr>
          <w:rFonts w:ascii="Century Gothic" w:hAnsi="Century Gothic"/>
          <w:sz w:val="20"/>
          <w:szCs w:val="20"/>
        </w:rPr>
        <w:t xml:space="preserve"> is currently writing a program, </w:t>
      </w:r>
      <w:r w:rsidR="00BD2F3E">
        <w:rPr>
          <w:rFonts w:ascii="Century Gothic" w:hAnsi="Century Gothic"/>
          <w:i/>
          <w:sz w:val="20"/>
          <w:szCs w:val="20"/>
        </w:rPr>
        <w:t xml:space="preserve">Kid Lips, </w:t>
      </w:r>
      <w:r w:rsidR="00F2709B" w:rsidRPr="003144EF">
        <w:rPr>
          <w:rFonts w:ascii="Century Gothic" w:hAnsi="Century Gothic"/>
          <w:sz w:val="20"/>
          <w:szCs w:val="20"/>
        </w:rPr>
        <w:t xml:space="preserve">for teachers of Pre-kindergarten and kindergarten to focus on phonemes and articulation of speech sounds with a special emphasis to work with English Language Learners. </w:t>
      </w:r>
      <w:r w:rsidR="002342C3">
        <w:rPr>
          <w:rFonts w:ascii="Century Gothic" w:hAnsi="Century Gothic"/>
          <w:color w:val="000000" w:themeColor="text1"/>
          <w:sz w:val="20"/>
          <w:szCs w:val="20"/>
        </w:rPr>
        <w:t xml:space="preserve">Dahlgren also co-authored </w:t>
      </w:r>
      <w:r w:rsidR="002342C3">
        <w:rPr>
          <w:rFonts w:ascii="Century Gothic" w:hAnsi="Century Gothic"/>
          <w:i/>
          <w:color w:val="000000" w:themeColor="text1"/>
          <w:sz w:val="20"/>
          <w:szCs w:val="20"/>
        </w:rPr>
        <w:t xml:space="preserve">Fundamentals of Literacy Instruction </w:t>
      </w:r>
      <w:r w:rsidR="002342C3">
        <w:rPr>
          <w:rFonts w:ascii="Century Gothic" w:hAnsi="Century Gothic"/>
          <w:color w:val="000000" w:themeColor="text1"/>
          <w:sz w:val="20"/>
          <w:szCs w:val="20"/>
        </w:rPr>
        <w:t xml:space="preserve">(2016) for Voyager </w:t>
      </w:r>
      <w:proofErr w:type="spellStart"/>
      <w:r w:rsidR="002342C3">
        <w:rPr>
          <w:rFonts w:ascii="Century Gothic" w:hAnsi="Century Gothic"/>
          <w:color w:val="000000" w:themeColor="text1"/>
          <w:sz w:val="20"/>
          <w:szCs w:val="20"/>
        </w:rPr>
        <w:t>Sopris</w:t>
      </w:r>
      <w:proofErr w:type="spellEnd"/>
      <w:r w:rsidR="002342C3">
        <w:rPr>
          <w:rFonts w:ascii="Century Gothic" w:hAnsi="Century Gothic"/>
          <w:color w:val="000000" w:themeColor="text1"/>
          <w:sz w:val="20"/>
          <w:szCs w:val="20"/>
        </w:rPr>
        <w:t xml:space="preserve"> Learning. </w:t>
      </w:r>
    </w:p>
    <w:p w:rsidR="00083C1A" w:rsidRPr="00F2709B" w:rsidRDefault="00ED1D44" w:rsidP="00083C1A">
      <w:pPr>
        <w:spacing w:before="120" w:after="120" w:line="240" w:lineRule="auto"/>
        <w:ind w:left="0" w:right="0"/>
        <w:rPr>
          <w:rFonts w:ascii="Century Gothic" w:hAnsi="Century Gothic"/>
          <w:b/>
          <w:color w:val="17365D"/>
        </w:rPr>
      </w:pPr>
      <w:r w:rsidRPr="00F2709B">
        <w:rPr>
          <w:rFonts w:ascii="Century Gothic" w:hAnsi="Century Gothic"/>
          <w:b/>
          <w:color w:val="17365D"/>
        </w:rPr>
        <w:t>EDUCATION</w:t>
      </w:r>
    </w:p>
    <w:p w:rsidR="00E81253" w:rsidRPr="00F2709B" w:rsidRDefault="00E81253" w:rsidP="00E81253">
      <w:pPr>
        <w:spacing w:line="240" w:lineRule="auto"/>
        <w:ind w:left="0" w:right="0"/>
        <w:jc w:val="left"/>
        <w:rPr>
          <w:rFonts w:ascii="Century Gothic" w:hAnsi="Century Gothic"/>
          <w:b/>
          <w:sz w:val="20"/>
          <w:szCs w:val="20"/>
          <w:lang w:val="en-US"/>
        </w:rPr>
      </w:pPr>
      <w:r w:rsidRPr="00F2709B">
        <w:rPr>
          <w:rFonts w:ascii="Century Gothic" w:hAnsi="Century Gothic"/>
          <w:b/>
          <w:sz w:val="20"/>
          <w:szCs w:val="20"/>
          <w:lang w:val="en-US"/>
        </w:rPr>
        <w:t xml:space="preserve">Oklahoma State University, </w:t>
      </w:r>
      <w:r w:rsidRPr="00F2709B">
        <w:rPr>
          <w:rFonts w:ascii="Century Gothic" w:hAnsi="Century Gothic"/>
          <w:sz w:val="20"/>
          <w:szCs w:val="20"/>
          <w:lang w:val="en-US"/>
        </w:rPr>
        <w:t>Ed. D. in Curriculum and Instruction, 2003</w:t>
      </w:r>
    </w:p>
    <w:p w:rsidR="00E81253" w:rsidRPr="00F2709B" w:rsidRDefault="00E81253" w:rsidP="00E81253">
      <w:pPr>
        <w:spacing w:line="240" w:lineRule="auto"/>
        <w:ind w:left="0" w:right="0"/>
        <w:jc w:val="left"/>
        <w:rPr>
          <w:rFonts w:ascii="Century Gothic" w:hAnsi="Century Gothic"/>
          <w:sz w:val="20"/>
          <w:szCs w:val="20"/>
          <w:lang w:val="en-US"/>
        </w:rPr>
      </w:pPr>
      <w:r w:rsidRPr="00F2709B">
        <w:rPr>
          <w:rFonts w:ascii="Century Gothic" w:hAnsi="Century Gothic"/>
          <w:b/>
          <w:sz w:val="20"/>
          <w:szCs w:val="20"/>
          <w:lang w:val="en-US"/>
        </w:rPr>
        <w:t xml:space="preserve">University of Central Oklahoma, </w:t>
      </w:r>
      <w:r w:rsidRPr="00F2709B">
        <w:rPr>
          <w:rFonts w:ascii="Century Gothic" w:hAnsi="Century Gothic"/>
          <w:sz w:val="20"/>
          <w:szCs w:val="20"/>
          <w:lang w:val="en-US"/>
        </w:rPr>
        <w:t>M.Ed., emphasis in Reading, 1991</w:t>
      </w:r>
    </w:p>
    <w:p w:rsidR="008D0D04" w:rsidRDefault="00E81253" w:rsidP="003144EF">
      <w:pPr>
        <w:spacing w:line="240" w:lineRule="auto"/>
        <w:ind w:left="0" w:right="0"/>
        <w:jc w:val="left"/>
        <w:rPr>
          <w:rFonts w:ascii="Century Gothic" w:hAnsi="Century Gothic"/>
          <w:b/>
          <w:sz w:val="20"/>
          <w:szCs w:val="20"/>
          <w:lang w:val="en-US"/>
        </w:rPr>
      </w:pPr>
      <w:r w:rsidRPr="00F2709B">
        <w:rPr>
          <w:rFonts w:ascii="Century Gothic" w:hAnsi="Century Gothic"/>
          <w:b/>
          <w:sz w:val="20"/>
          <w:szCs w:val="20"/>
          <w:lang w:val="en-US"/>
        </w:rPr>
        <w:t xml:space="preserve">Oklahoma State University, </w:t>
      </w:r>
      <w:r w:rsidRPr="00F2709B">
        <w:rPr>
          <w:rFonts w:ascii="Century Gothic" w:hAnsi="Century Gothic"/>
          <w:sz w:val="20"/>
          <w:szCs w:val="20"/>
          <w:lang w:val="en-US"/>
        </w:rPr>
        <w:t>Bachelor of Science, Early Childhood, 1983</w:t>
      </w:r>
      <w:r w:rsidRPr="00F2709B">
        <w:rPr>
          <w:rFonts w:ascii="Century Gothic" w:hAnsi="Century Gothic"/>
          <w:b/>
          <w:sz w:val="20"/>
          <w:szCs w:val="20"/>
          <w:lang w:val="en-US"/>
        </w:rPr>
        <w:t xml:space="preserve"> </w:t>
      </w:r>
    </w:p>
    <w:p w:rsidR="003144EF" w:rsidRPr="003144EF" w:rsidRDefault="003144EF" w:rsidP="003144EF">
      <w:pPr>
        <w:spacing w:line="240" w:lineRule="auto"/>
        <w:ind w:left="0" w:right="0"/>
        <w:jc w:val="left"/>
        <w:rPr>
          <w:rFonts w:ascii="Century Gothic" w:hAnsi="Century Gothic"/>
          <w:b/>
          <w:sz w:val="20"/>
          <w:szCs w:val="20"/>
          <w:lang w:val="en-US"/>
        </w:rPr>
      </w:pPr>
    </w:p>
    <w:p w:rsidR="00FC0373" w:rsidRPr="00F2709B" w:rsidRDefault="00ED1D44" w:rsidP="00083C1A">
      <w:pPr>
        <w:spacing w:before="120" w:after="120" w:line="240" w:lineRule="auto"/>
        <w:ind w:left="0" w:right="0"/>
        <w:rPr>
          <w:rFonts w:ascii="Century Gothic" w:hAnsi="Century Gothic"/>
          <w:b/>
          <w:color w:val="17365D"/>
        </w:rPr>
      </w:pPr>
      <w:r w:rsidRPr="00F2709B">
        <w:rPr>
          <w:rFonts w:ascii="Century Gothic" w:hAnsi="Century Gothic"/>
          <w:b/>
          <w:color w:val="17365D"/>
        </w:rPr>
        <w:t>PROFESSIONAL EXPERIENCE</w:t>
      </w:r>
    </w:p>
    <w:p w:rsidR="00E81253" w:rsidRPr="00F37977" w:rsidRDefault="00E81253" w:rsidP="00E81253">
      <w:pPr>
        <w:rPr>
          <w:rFonts w:ascii="Century Gothic" w:hAnsi="Century Gothic"/>
          <w:b/>
          <w:sz w:val="20"/>
          <w:szCs w:val="20"/>
        </w:rPr>
      </w:pPr>
      <w:r w:rsidRPr="00F37977">
        <w:rPr>
          <w:rFonts w:ascii="Century Gothic" w:hAnsi="Century Gothic"/>
          <w:b/>
          <w:sz w:val="20"/>
          <w:szCs w:val="20"/>
        </w:rPr>
        <w:t>Tools 4 Reading</w:t>
      </w:r>
      <w:r w:rsidR="00F2709B" w:rsidRPr="00F37977">
        <w:rPr>
          <w:rFonts w:ascii="Century Gothic" w:hAnsi="Century Gothic"/>
          <w:b/>
          <w:sz w:val="20"/>
          <w:szCs w:val="20"/>
        </w:rPr>
        <w:t xml:space="preserve"> </w:t>
      </w:r>
      <w:r w:rsidR="002342C3">
        <w:rPr>
          <w:rFonts w:ascii="Century Gothic" w:hAnsi="Century Gothic"/>
          <w:b/>
          <w:sz w:val="20"/>
          <w:szCs w:val="20"/>
        </w:rPr>
        <w:tab/>
      </w:r>
      <w:r w:rsidR="002342C3">
        <w:rPr>
          <w:rFonts w:ascii="Century Gothic" w:hAnsi="Century Gothic"/>
          <w:b/>
          <w:sz w:val="20"/>
          <w:szCs w:val="20"/>
        </w:rPr>
        <w:tab/>
      </w:r>
      <w:r w:rsidR="002342C3">
        <w:rPr>
          <w:rFonts w:ascii="Century Gothic" w:hAnsi="Century Gothic"/>
          <w:b/>
          <w:sz w:val="20"/>
          <w:szCs w:val="20"/>
        </w:rPr>
        <w:tab/>
      </w:r>
      <w:r w:rsidR="002342C3">
        <w:rPr>
          <w:rFonts w:ascii="Century Gothic" w:hAnsi="Century Gothic"/>
          <w:b/>
          <w:color w:val="FF0000"/>
          <w:sz w:val="20"/>
          <w:szCs w:val="20"/>
        </w:rPr>
        <w:tab/>
      </w:r>
      <w:r w:rsidR="00A96B38" w:rsidRPr="003160CD">
        <w:rPr>
          <w:rFonts w:ascii="Century Gothic" w:hAnsi="Century Gothic"/>
          <w:b/>
          <w:sz w:val="20"/>
          <w:szCs w:val="20"/>
        </w:rPr>
        <w:tab/>
      </w:r>
      <w:r w:rsidR="00FA7B8A">
        <w:rPr>
          <w:rFonts w:ascii="Century Gothic" w:hAnsi="Century Gothic"/>
          <w:b/>
          <w:sz w:val="20"/>
          <w:szCs w:val="20"/>
        </w:rPr>
        <w:tab/>
      </w:r>
      <w:r w:rsidR="00FA7B8A">
        <w:rPr>
          <w:rFonts w:ascii="Century Gothic" w:hAnsi="Century Gothic"/>
          <w:b/>
          <w:sz w:val="20"/>
          <w:szCs w:val="20"/>
        </w:rPr>
        <w:tab/>
      </w:r>
      <w:r w:rsidR="00FA7B8A">
        <w:rPr>
          <w:rFonts w:ascii="Century Gothic" w:hAnsi="Century Gothic"/>
          <w:b/>
          <w:sz w:val="20"/>
          <w:szCs w:val="20"/>
        </w:rPr>
        <w:tab/>
      </w:r>
      <w:r w:rsidR="003160CD">
        <w:rPr>
          <w:rFonts w:ascii="Century Gothic" w:hAnsi="Century Gothic"/>
          <w:b/>
          <w:sz w:val="20"/>
          <w:szCs w:val="20"/>
        </w:rPr>
        <w:t xml:space="preserve">          </w:t>
      </w:r>
      <w:r w:rsidR="006A4D04">
        <w:rPr>
          <w:rFonts w:ascii="Century Gothic" w:hAnsi="Century Gothic"/>
          <w:b/>
          <w:sz w:val="20"/>
          <w:szCs w:val="20"/>
        </w:rPr>
        <w:t xml:space="preserve">2004 - </w:t>
      </w:r>
      <w:r w:rsidR="00A96B38">
        <w:rPr>
          <w:rFonts w:ascii="Century Gothic" w:hAnsi="Century Gothic"/>
          <w:b/>
          <w:sz w:val="20"/>
          <w:szCs w:val="20"/>
        </w:rPr>
        <w:t>present</w:t>
      </w:r>
    </w:p>
    <w:p w:rsidR="001160C8" w:rsidRDefault="001160C8" w:rsidP="00A96B38">
      <w:pPr>
        <w:ind w:left="0"/>
        <w:rPr>
          <w:rFonts w:ascii="Century Gothic" w:hAnsi="Century Gothic"/>
          <w:b/>
          <w:i/>
          <w:sz w:val="20"/>
          <w:szCs w:val="20"/>
        </w:rPr>
      </w:pPr>
      <w:r w:rsidRPr="00F37977">
        <w:rPr>
          <w:rFonts w:ascii="Century Gothic" w:hAnsi="Century Gothic"/>
          <w:b/>
          <w:i/>
          <w:sz w:val="20"/>
          <w:szCs w:val="20"/>
        </w:rPr>
        <w:t xml:space="preserve">President and </w:t>
      </w:r>
      <w:r w:rsidR="00D17009" w:rsidRPr="00F37977">
        <w:rPr>
          <w:rFonts w:ascii="Century Gothic" w:hAnsi="Century Gothic"/>
          <w:b/>
          <w:i/>
          <w:sz w:val="20"/>
          <w:szCs w:val="20"/>
        </w:rPr>
        <w:t>Founder of Tools 4 Reading</w:t>
      </w:r>
      <w:r w:rsidR="00A96B38">
        <w:rPr>
          <w:rFonts w:ascii="Century Gothic" w:hAnsi="Century Gothic"/>
          <w:b/>
          <w:i/>
          <w:sz w:val="20"/>
          <w:szCs w:val="20"/>
        </w:rPr>
        <w:tab/>
      </w:r>
      <w:r w:rsidR="00A96B38">
        <w:rPr>
          <w:rFonts w:ascii="Century Gothic" w:hAnsi="Century Gothic"/>
          <w:b/>
          <w:i/>
          <w:sz w:val="20"/>
          <w:szCs w:val="20"/>
        </w:rPr>
        <w:tab/>
      </w:r>
      <w:r w:rsidR="00A96B38">
        <w:rPr>
          <w:rFonts w:ascii="Century Gothic" w:hAnsi="Century Gothic"/>
          <w:b/>
          <w:i/>
          <w:sz w:val="20"/>
          <w:szCs w:val="20"/>
        </w:rPr>
        <w:tab/>
      </w:r>
      <w:r w:rsidR="00A96B38">
        <w:rPr>
          <w:rFonts w:ascii="Century Gothic" w:hAnsi="Century Gothic"/>
          <w:b/>
          <w:i/>
          <w:sz w:val="20"/>
          <w:szCs w:val="20"/>
        </w:rPr>
        <w:tab/>
      </w:r>
    </w:p>
    <w:p w:rsidR="009617E5" w:rsidRPr="009617E5" w:rsidRDefault="003840A5" w:rsidP="00E81253">
      <w:pPr>
        <w:rPr>
          <w:rFonts w:ascii="Century Gothic" w:hAnsi="Century Gothic"/>
          <w:sz w:val="20"/>
          <w:szCs w:val="20"/>
        </w:rPr>
      </w:pPr>
      <w:r>
        <w:rPr>
          <w:rFonts w:ascii="Century Gothic" w:hAnsi="Century Gothic"/>
          <w:sz w:val="20"/>
          <w:szCs w:val="20"/>
        </w:rPr>
        <w:t xml:space="preserve">Coaching and consulting with school districts and local schools with a focus on data driven instruction and development of deeper understanding of literacy instruction. </w:t>
      </w:r>
      <w:r w:rsidR="009617E5">
        <w:rPr>
          <w:rFonts w:ascii="Century Gothic" w:hAnsi="Century Gothic"/>
          <w:sz w:val="20"/>
          <w:szCs w:val="20"/>
        </w:rPr>
        <w:t xml:space="preserve">The mission of Tools 4 Reading is to empower educators to engage all students in order to impact communities. </w:t>
      </w:r>
      <w:r w:rsidR="00FE79AA">
        <w:rPr>
          <w:rFonts w:ascii="Century Gothic" w:hAnsi="Century Gothic"/>
          <w:sz w:val="20"/>
          <w:szCs w:val="20"/>
        </w:rPr>
        <w:t>Collaborating on multiple projects related to increasing literacy and learning for all students. Developed a two-day Symposium to systematically teach the components of reading and provide engaging activities for pre-K – 5</w:t>
      </w:r>
      <w:r w:rsidR="00FE79AA" w:rsidRPr="00FE79AA">
        <w:rPr>
          <w:rFonts w:ascii="Century Gothic" w:hAnsi="Century Gothic"/>
          <w:sz w:val="20"/>
          <w:szCs w:val="20"/>
          <w:vertAlign w:val="superscript"/>
        </w:rPr>
        <w:t>th</w:t>
      </w:r>
      <w:r w:rsidR="00FE79AA">
        <w:rPr>
          <w:rFonts w:ascii="Century Gothic" w:hAnsi="Century Gothic"/>
          <w:sz w:val="20"/>
          <w:szCs w:val="20"/>
        </w:rPr>
        <w:t xml:space="preserve"> grade teachers. Continuous coaching in schools through the cycle of teaching and learning process. Guiding teachers and administrators to understand th</w:t>
      </w:r>
      <w:r w:rsidR="00B97F1D">
        <w:rPr>
          <w:rFonts w:ascii="Century Gothic" w:hAnsi="Century Gothic"/>
          <w:sz w:val="20"/>
          <w:szCs w:val="20"/>
        </w:rPr>
        <w:t>e process of how students learn. Leads teams of teachers</w:t>
      </w:r>
      <w:r w:rsidR="00FE79AA">
        <w:rPr>
          <w:rFonts w:ascii="Century Gothic" w:hAnsi="Century Gothic"/>
          <w:sz w:val="20"/>
          <w:szCs w:val="20"/>
        </w:rPr>
        <w:t xml:space="preserve"> </w:t>
      </w:r>
      <w:r w:rsidR="00B97F1D">
        <w:rPr>
          <w:rFonts w:ascii="Century Gothic" w:hAnsi="Century Gothic"/>
          <w:sz w:val="20"/>
          <w:szCs w:val="20"/>
        </w:rPr>
        <w:t>into a</w:t>
      </w:r>
      <w:r w:rsidR="00FE79AA">
        <w:rPr>
          <w:rFonts w:ascii="Century Gothic" w:hAnsi="Century Gothic"/>
          <w:sz w:val="20"/>
          <w:szCs w:val="20"/>
        </w:rPr>
        <w:t xml:space="preserve"> </w:t>
      </w:r>
      <w:r w:rsidR="00B97F1D">
        <w:rPr>
          <w:rFonts w:ascii="Century Gothic" w:hAnsi="Century Gothic"/>
          <w:sz w:val="20"/>
          <w:szCs w:val="20"/>
        </w:rPr>
        <w:t xml:space="preserve">daily and </w:t>
      </w:r>
      <w:r w:rsidR="00FE79AA">
        <w:rPr>
          <w:rFonts w:ascii="Century Gothic" w:hAnsi="Century Gothic"/>
          <w:sz w:val="20"/>
          <w:szCs w:val="20"/>
        </w:rPr>
        <w:t>natural incorporation of evidence based practices guided by data driven decisions to</w:t>
      </w:r>
      <w:r w:rsidR="00B97F1D">
        <w:rPr>
          <w:rFonts w:ascii="Century Gothic" w:hAnsi="Century Gothic"/>
          <w:sz w:val="20"/>
          <w:szCs w:val="20"/>
        </w:rPr>
        <w:t xml:space="preserve"> be</w:t>
      </w:r>
      <w:r w:rsidR="00FE79AA">
        <w:rPr>
          <w:rFonts w:ascii="Century Gothic" w:hAnsi="Century Gothic"/>
          <w:sz w:val="20"/>
          <w:szCs w:val="20"/>
        </w:rPr>
        <w:t xml:space="preserve"> </w:t>
      </w:r>
      <w:r w:rsidR="00B97F1D">
        <w:rPr>
          <w:rFonts w:ascii="Century Gothic" w:hAnsi="Century Gothic"/>
          <w:sz w:val="20"/>
          <w:szCs w:val="20"/>
        </w:rPr>
        <w:t xml:space="preserve">problem solvers for all students. </w:t>
      </w:r>
    </w:p>
    <w:p w:rsidR="00E17171" w:rsidRDefault="00E17171" w:rsidP="00E81253">
      <w:pPr>
        <w:rPr>
          <w:rFonts w:ascii="Century Gothic" w:hAnsi="Century Gothic"/>
          <w:b/>
          <w:sz w:val="20"/>
          <w:szCs w:val="20"/>
        </w:rPr>
      </w:pPr>
    </w:p>
    <w:p w:rsidR="00DD3987" w:rsidRDefault="00F2709B" w:rsidP="00E81253">
      <w:pPr>
        <w:rPr>
          <w:rFonts w:ascii="Century Gothic" w:hAnsi="Century Gothic"/>
          <w:b/>
          <w:sz w:val="20"/>
          <w:szCs w:val="20"/>
        </w:rPr>
      </w:pPr>
      <w:r w:rsidRPr="00DD3987">
        <w:rPr>
          <w:rFonts w:ascii="Century Gothic" w:hAnsi="Century Gothic"/>
          <w:b/>
          <w:sz w:val="20"/>
          <w:szCs w:val="20"/>
        </w:rPr>
        <w:t>National</w:t>
      </w:r>
      <w:r w:rsidR="00DD3987">
        <w:rPr>
          <w:rFonts w:ascii="Century Gothic" w:hAnsi="Century Gothic"/>
          <w:b/>
          <w:sz w:val="20"/>
          <w:szCs w:val="20"/>
        </w:rPr>
        <w:t xml:space="preserve"> Trainer</w:t>
      </w:r>
      <w:r w:rsidRPr="00DD3987">
        <w:rPr>
          <w:rFonts w:ascii="Century Gothic" w:hAnsi="Century Gothic"/>
          <w:b/>
          <w:sz w:val="20"/>
          <w:szCs w:val="20"/>
        </w:rPr>
        <w:t xml:space="preserve"> </w:t>
      </w:r>
      <w:r w:rsidR="000751A4" w:rsidRPr="00DD3987">
        <w:rPr>
          <w:rFonts w:ascii="Century Gothic" w:hAnsi="Century Gothic"/>
          <w:b/>
          <w:sz w:val="20"/>
          <w:szCs w:val="20"/>
        </w:rPr>
        <w:t>Language</w:t>
      </w:r>
      <w:r w:rsidRPr="00DD3987">
        <w:rPr>
          <w:rFonts w:ascii="Century Gothic" w:hAnsi="Century Gothic"/>
          <w:b/>
          <w:sz w:val="20"/>
          <w:szCs w:val="20"/>
        </w:rPr>
        <w:t xml:space="preserve"> Essentials for Teachers of</w:t>
      </w:r>
      <w:r w:rsidR="00DD3987">
        <w:rPr>
          <w:rFonts w:ascii="Century Gothic" w:hAnsi="Century Gothic"/>
          <w:b/>
          <w:sz w:val="20"/>
          <w:szCs w:val="20"/>
        </w:rPr>
        <w:t xml:space="preserve"> Reading and Spelling (LETRS)</w:t>
      </w:r>
      <w:r w:rsidR="008D0D04">
        <w:rPr>
          <w:rFonts w:ascii="Century Gothic" w:hAnsi="Century Gothic"/>
          <w:b/>
          <w:sz w:val="20"/>
          <w:szCs w:val="20"/>
        </w:rPr>
        <w:tab/>
        <w:t xml:space="preserve"> </w:t>
      </w:r>
      <w:r w:rsidR="00DD3987">
        <w:rPr>
          <w:rFonts w:ascii="Century Gothic" w:hAnsi="Century Gothic"/>
          <w:b/>
          <w:sz w:val="20"/>
          <w:szCs w:val="20"/>
        </w:rPr>
        <w:t xml:space="preserve"> 2002-present</w:t>
      </w:r>
    </w:p>
    <w:p w:rsidR="00F2709B" w:rsidRDefault="00DD3987" w:rsidP="00E81253">
      <w:pPr>
        <w:rPr>
          <w:rFonts w:ascii="Century Gothic" w:hAnsi="Century Gothic"/>
          <w:b/>
          <w:sz w:val="20"/>
          <w:szCs w:val="20"/>
        </w:rPr>
      </w:pPr>
      <w:r>
        <w:rPr>
          <w:rFonts w:ascii="Century Gothic" w:hAnsi="Century Gothic"/>
          <w:b/>
          <w:i/>
          <w:sz w:val="20"/>
          <w:szCs w:val="20"/>
        </w:rPr>
        <w:t>Literacy Consultant</w:t>
      </w:r>
      <w:r>
        <w:rPr>
          <w:rFonts w:ascii="Century Gothic" w:hAnsi="Century Gothic"/>
          <w:b/>
          <w:sz w:val="20"/>
          <w:szCs w:val="20"/>
        </w:rPr>
        <w:t xml:space="preserve"> </w:t>
      </w:r>
      <w:r w:rsidR="002342C3">
        <w:rPr>
          <w:rFonts w:ascii="Century Gothic" w:hAnsi="Century Gothic"/>
          <w:b/>
          <w:sz w:val="20"/>
          <w:szCs w:val="20"/>
        </w:rPr>
        <w:t xml:space="preserve">– MED Consulting </w:t>
      </w:r>
    </w:p>
    <w:p w:rsidR="00DD3987" w:rsidRPr="008D0D04" w:rsidRDefault="001F249F" w:rsidP="00E81253">
      <w:pPr>
        <w:rPr>
          <w:rFonts w:ascii="Century Gothic" w:hAnsi="Century Gothic"/>
          <w:sz w:val="20"/>
          <w:szCs w:val="20"/>
        </w:rPr>
      </w:pPr>
      <w:r>
        <w:rPr>
          <w:rFonts w:ascii="Century Gothic" w:hAnsi="Century Gothic"/>
          <w:sz w:val="20"/>
          <w:szCs w:val="20"/>
        </w:rPr>
        <w:t xml:space="preserve">Works as a consultant for Voyager </w:t>
      </w:r>
      <w:proofErr w:type="spellStart"/>
      <w:r>
        <w:rPr>
          <w:rFonts w:ascii="Century Gothic" w:hAnsi="Century Gothic"/>
          <w:sz w:val="20"/>
          <w:szCs w:val="20"/>
        </w:rPr>
        <w:t>Sopris</w:t>
      </w:r>
      <w:proofErr w:type="spellEnd"/>
      <w:r>
        <w:rPr>
          <w:rFonts w:ascii="Century Gothic" w:hAnsi="Century Gothic"/>
          <w:sz w:val="20"/>
          <w:szCs w:val="20"/>
        </w:rPr>
        <w:t xml:space="preserve"> Learning with a select group of literacy experts as n</w:t>
      </w:r>
      <w:r w:rsidR="00240E24" w:rsidRPr="003144EF">
        <w:rPr>
          <w:rFonts w:ascii="Century Gothic" w:hAnsi="Century Gothic"/>
          <w:sz w:val="20"/>
          <w:szCs w:val="20"/>
        </w:rPr>
        <w:t>ational</w:t>
      </w:r>
      <w:r w:rsidR="00E35D7C">
        <w:rPr>
          <w:rFonts w:ascii="Century Gothic" w:hAnsi="Century Gothic"/>
          <w:i/>
          <w:sz w:val="20"/>
          <w:szCs w:val="20"/>
        </w:rPr>
        <w:t xml:space="preserve"> </w:t>
      </w:r>
      <w:r w:rsidR="00240E24" w:rsidRPr="003144EF">
        <w:rPr>
          <w:rFonts w:ascii="Century Gothic" w:hAnsi="Century Gothic"/>
          <w:sz w:val="20"/>
          <w:szCs w:val="20"/>
        </w:rPr>
        <w:t>trainer</w:t>
      </w:r>
      <w:r>
        <w:rPr>
          <w:rFonts w:ascii="Century Gothic" w:hAnsi="Century Gothic"/>
          <w:sz w:val="20"/>
          <w:szCs w:val="20"/>
        </w:rPr>
        <w:t>s</w:t>
      </w:r>
      <w:r w:rsidR="00240E24" w:rsidRPr="003144EF">
        <w:rPr>
          <w:rFonts w:ascii="Century Gothic" w:hAnsi="Century Gothic"/>
          <w:b/>
          <w:sz w:val="20"/>
          <w:szCs w:val="20"/>
        </w:rPr>
        <w:t xml:space="preserve"> </w:t>
      </w:r>
      <w:r w:rsidR="00E35D7C">
        <w:rPr>
          <w:rFonts w:ascii="Century Gothic" w:hAnsi="Century Gothic"/>
          <w:sz w:val="20"/>
          <w:szCs w:val="20"/>
        </w:rPr>
        <w:t xml:space="preserve">of </w:t>
      </w:r>
      <w:r w:rsidR="00240E24" w:rsidRPr="003144EF">
        <w:rPr>
          <w:rFonts w:ascii="Century Gothic" w:hAnsi="Century Gothic"/>
          <w:sz w:val="20"/>
          <w:szCs w:val="20"/>
        </w:rPr>
        <w:t>a comprehensive professional development designed to prepare teachers for the challenging work of teaching literacy.</w:t>
      </w:r>
      <w:r w:rsidR="00E35D7C">
        <w:rPr>
          <w:rFonts w:ascii="Century Gothic" w:hAnsi="Century Gothic"/>
          <w:sz w:val="20"/>
          <w:szCs w:val="20"/>
        </w:rPr>
        <w:t xml:space="preserve"> </w:t>
      </w:r>
      <w:r w:rsidR="008D0D04" w:rsidRPr="008D0D04">
        <w:rPr>
          <w:rFonts w:ascii="Century Gothic" w:hAnsi="Century Gothic"/>
          <w:sz w:val="20"/>
          <w:szCs w:val="20"/>
        </w:rPr>
        <w:t xml:space="preserve">LETRS is a </w:t>
      </w:r>
      <w:r w:rsidR="008D0D04">
        <w:rPr>
          <w:rFonts w:ascii="Century Gothic" w:hAnsi="Century Gothic"/>
          <w:sz w:val="20"/>
          <w:szCs w:val="20"/>
        </w:rPr>
        <w:t xml:space="preserve">professional development program designed by Louisa Moats based on decades of neurological and cognitive research, field testing, and classroom experience. LETRS explains in-depth the core components of effective reading instruction and empowers educators, administrators, professional development directors, and reading specialists and coaches to make data-based decisions. </w:t>
      </w:r>
    </w:p>
    <w:p w:rsidR="00E17171" w:rsidRDefault="00E17171" w:rsidP="00E81253">
      <w:pPr>
        <w:rPr>
          <w:rFonts w:ascii="Century Gothic" w:hAnsi="Century Gothic"/>
          <w:b/>
          <w:sz w:val="20"/>
          <w:szCs w:val="20"/>
        </w:rPr>
      </w:pPr>
    </w:p>
    <w:p w:rsidR="00E81253" w:rsidRPr="000751A4" w:rsidRDefault="00E81253" w:rsidP="00E81253">
      <w:pPr>
        <w:rPr>
          <w:rFonts w:ascii="Century Gothic" w:hAnsi="Century Gothic"/>
          <w:b/>
          <w:sz w:val="20"/>
          <w:szCs w:val="20"/>
        </w:rPr>
      </w:pPr>
      <w:r w:rsidRPr="000751A4">
        <w:rPr>
          <w:rFonts w:ascii="Century Gothic" w:hAnsi="Century Gothic"/>
          <w:b/>
          <w:sz w:val="20"/>
          <w:szCs w:val="20"/>
        </w:rPr>
        <w:t>Payne Education Center</w:t>
      </w:r>
      <w:r w:rsidR="00F2709B" w:rsidRPr="000751A4">
        <w:rPr>
          <w:rFonts w:ascii="Century Gothic" w:hAnsi="Century Gothic"/>
          <w:b/>
          <w:sz w:val="20"/>
          <w:szCs w:val="20"/>
        </w:rPr>
        <w:t xml:space="preserve"> </w:t>
      </w:r>
      <w:r w:rsidR="00DD3987">
        <w:rPr>
          <w:rFonts w:ascii="Century Gothic" w:hAnsi="Century Gothic"/>
          <w:b/>
          <w:sz w:val="20"/>
          <w:szCs w:val="20"/>
        </w:rPr>
        <w:tab/>
      </w:r>
      <w:r w:rsidR="00DD3987">
        <w:rPr>
          <w:rFonts w:ascii="Century Gothic" w:hAnsi="Century Gothic"/>
          <w:b/>
          <w:sz w:val="20"/>
          <w:szCs w:val="20"/>
        </w:rPr>
        <w:tab/>
      </w:r>
      <w:r w:rsidR="00DD3987">
        <w:rPr>
          <w:rFonts w:ascii="Century Gothic" w:hAnsi="Century Gothic"/>
          <w:b/>
          <w:sz w:val="20"/>
          <w:szCs w:val="20"/>
        </w:rPr>
        <w:tab/>
      </w:r>
      <w:r w:rsidR="00DD3987">
        <w:rPr>
          <w:rFonts w:ascii="Century Gothic" w:hAnsi="Century Gothic"/>
          <w:b/>
          <w:sz w:val="20"/>
          <w:szCs w:val="20"/>
        </w:rPr>
        <w:tab/>
      </w:r>
      <w:r w:rsidR="00DD3987">
        <w:rPr>
          <w:rFonts w:ascii="Century Gothic" w:hAnsi="Century Gothic"/>
          <w:b/>
          <w:sz w:val="20"/>
          <w:szCs w:val="20"/>
        </w:rPr>
        <w:tab/>
      </w:r>
      <w:r w:rsidR="00DD3987">
        <w:rPr>
          <w:rFonts w:ascii="Century Gothic" w:hAnsi="Century Gothic"/>
          <w:b/>
          <w:sz w:val="20"/>
          <w:szCs w:val="20"/>
        </w:rPr>
        <w:tab/>
      </w:r>
      <w:r w:rsidR="00DD3987">
        <w:rPr>
          <w:rFonts w:ascii="Century Gothic" w:hAnsi="Century Gothic"/>
          <w:b/>
          <w:sz w:val="20"/>
          <w:szCs w:val="20"/>
        </w:rPr>
        <w:tab/>
      </w:r>
      <w:r w:rsidR="00DD3987">
        <w:rPr>
          <w:rFonts w:ascii="Century Gothic" w:hAnsi="Century Gothic"/>
          <w:b/>
          <w:sz w:val="20"/>
          <w:szCs w:val="20"/>
        </w:rPr>
        <w:tab/>
        <w:t>1998 - 2003</w:t>
      </w:r>
    </w:p>
    <w:p w:rsidR="00F2709B" w:rsidRDefault="00F2709B" w:rsidP="00E81253">
      <w:pPr>
        <w:rPr>
          <w:rFonts w:ascii="Century Gothic" w:hAnsi="Century Gothic"/>
          <w:b/>
          <w:i/>
          <w:sz w:val="20"/>
          <w:szCs w:val="20"/>
        </w:rPr>
      </w:pPr>
      <w:r w:rsidRPr="000751A4">
        <w:rPr>
          <w:rFonts w:ascii="Century Gothic" w:hAnsi="Century Gothic"/>
          <w:b/>
          <w:i/>
          <w:sz w:val="20"/>
          <w:szCs w:val="20"/>
        </w:rPr>
        <w:t>Executive Director and Qualified Instructor</w:t>
      </w:r>
      <w:r w:rsidR="00DD3987">
        <w:rPr>
          <w:rFonts w:ascii="Century Gothic" w:hAnsi="Century Gothic"/>
          <w:b/>
          <w:i/>
          <w:sz w:val="20"/>
          <w:szCs w:val="20"/>
        </w:rPr>
        <w:t xml:space="preserve"> </w:t>
      </w:r>
    </w:p>
    <w:p w:rsidR="00DD3987" w:rsidRPr="00DD3987" w:rsidRDefault="009617E5" w:rsidP="00DD3987">
      <w:pPr>
        <w:ind w:left="0"/>
        <w:rPr>
          <w:rFonts w:ascii="Century Gothic" w:hAnsi="Century Gothic"/>
          <w:sz w:val="20"/>
          <w:szCs w:val="20"/>
        </w:rPr>
      </w:pPr>
      <w:r>
        <w:rPr>
          <w:rFonts w:ascii="Century Gothic" w:hAnsi="Century Gothic"/>
          <w:sz w:val="20"/>
          <w:szCs w:val="20"/>
        </w:rPr>
        <w:t xml:space="preserve">Responsible for managing staff, fundraising, and providing training for teachers. </w:t>
      </w:r>
      <w:r w:rsidR="008D0D04">
        <w:rPr>
          <w:rFonts w:ascii="Century Gothic" w:hAnsi="Century Gothic"/>
          <w:sz w:val="20"/>
          <w:szCs w:val="20"/>
        </w:rPr>
        <w:t xml:space="preserve">The organization was founded by parents of dyslexic children to provide support to teachers and families dealing with dyslexia. </w:t>
      </w:r>
      <w:r w:rsidR="00DD3987">
        <w:rPr>
          <w:rFonts w:ascii="Century Gothic" w:hAnsi="Century Gothic"/>
          <w:sz w:val="20"/>
          <w:szCs w:val="20"/>
        </w:rPr>
        <w:t xml:space="preserve">Worked with board of directors to </w:t>
      </w:r>
      <w:r w:rsidR="008F330E">
        <w:rPr>
          <w:rFonts w:ascii="Century Gothic" w:hAnsi="Century Gothic"/>
          <w:sz w:val="20"/>
          <w:szCs w:val="20"/>
        </w:rPr>
        <w:t xml:space="preserve">raise awareness of dyslexia and how to </w:t>
      </w:r>
      <w:r>
        <w:rPr>
          <w:rFonts w:ascii="Century Gothic" w:hAnsi="Century Gothic"/>
          <w:sz w:val="20"/>
          <w:szCs w:val="20"/>
        </w:rPr>
        <w:t xml:space="preserve">identify and </w:t>
      </w:r>
      <w:r w:rsidR="008F330E">
        <w:rPr>
          <w:rFonts w:ascii="Century Gothic" w:hAnsi="Century Gothic"/>
          <w:sz w:val="20"/>
          <w:szCs w:val="20"/>
        </w:rPr>
        <w:t xml:space="preserve">teach dyslexic children to </w:t>
      </w:r>
      <w:r>
        <w:rPr>
          <w:rFonts w:ascii="Century Gothic" w:hAnsi="Century Gothic"/>
          <w:sz w:val="20"/>
          <w:szCs w:val="20"/>
        </w:rPr>
        <w:t xml:space="preserve">read, write, and spell. </w:t>
      </w:r>
    </w:p>
    <w:p w:rsidR="00DD3987" w:rsidRPr="000751A4" w:rsidRDefault="00DD3987" w:rsidP="00E81253">
      <w:pPr>
        <w:rPr>
          <w:rFonts w:ascii="Century Gothic" w:hAnsi="Century Gothic"/>
          <w:b/>
          <w:i/>
          <w:sz w:val="20"/>
          <w:szCs w:val="20"/>
        </w:rPr>
      </w:pPr>
    </w:p>
    <w:p w:rsidR="00E81253" w:rsidRPr="00DD3987" w:rsidRDefault="00E81253" w:rsidP="00E81253">
      <w:pPr>
        <w:rPr>
          <w:rFonts w:ascii="Century Gothic" w:hAnsi="Century Gothic"/>
          <w:b/>
          <w:sz w:val="20"/>
          <w:szCs w:val="20"/>
        </w:rPr>
      </w:pPr>
      <w:r w:rsidRPr="00DD3987">
        <w:rPr>
          <w:rFonts w:ascii="Century Gothic" w:hAnsi="Century Gothic"/>
          <w:b/>
          <w:sz w:val="20"/>
          <w:szCs w:val="20"/>
        </w:rPr>
        <w:t>Oklahoma City Public Schools</w:t>
      </w:r>
      <w:r w:rsidR="003840A5">
        <w:rPr>
          <w:rFonts w:ascii="Century Gothic" w:hAnsi="Century Gothic"/>
          <w:b/>
          <w:sz w:val="20"/>
          <w:szCs w:val="20"/>
        </w:rPr>
        <w:tab/>
      </w:r>
      <w:r w:rsidR="00A96B38">
        <w:rPr>
          <w:rFonts w:ascii="Century Gothic" w:hAnsi="Century Gothic"/>
          <w:b/>
          <w:sz w:val="20"/>
          <w:szCs w:val="20"/>
        </w:rPr>
        <w:tab/>
      </w:r>
      <w:r w:rsidR="00A96B38">
        <w:rPr>
          <w:rFonts w:ascii="Century Gothic" w:hAnsi="Century Gothic"/>
          <w:b/>
          <w:sz w:val="20"/>
          <w:szCs w:val="20"/>
        </w:rPr>
        <w:tab/>
      </w:r>
      <w:r w:rsidR="00A96B38">
        <w:rPr>
          <w:rFonts w:ascii="Century Gothic" w:hAnsi="Century Gothic"/>
          <w:b/>
          <w:sz w:val="20"/>
          <w:szCs w:val="20"/>
        </w:rPr>
        <w:tab/>
      </w:r>
      <w:r w:rsidR="005A4583">
        <w:rPr>
          <w:rFonts w:ascii="Century Gothic" w:hAnsi="Century Gothic"/>
          <w:b/>
          <w:sz w:val="20"/>
          <w:szCs w:val="20"/>
        </w:rPr>
        <w:tab/>
      </w:r>
      <w:r w:rsidR="005A4583">
        <w:rPr>
          <w:rFonts w:ascii="Century Gothic" w:hAnsi="Century Gothic"/>
          <w:b/>
          <w:sz w:val="20"/>
          <w:szCs w:val="20"/>
        </w:rPr>
        <w:tab/>
      </w:r>
      <w:r w:rsidR="005A4583">
        <w:rPr>
          <w:rFonts w:ascii="Century Gothic" w:hAnsi="Century Gothic"/>
          <w:b/>
          <w:sz w:val="20"/>
          <w:szCs w:val="20"/>
        </w:rPr>
        <w:tab/>
        <w:t xml:space="preserve">    1983-1998</w:t>
      </w:r>
    </w:p>
    <w:p w:rsidR="00C27D31" w:rsidRDefault="009617E5" w:rsidP="006707D5">
      <w:pPr>
        <w:tabs>
          <w:tab w:val="right" w:pos="9360"/>
        </w:tabs>
        <w:spacing w:line="240" w:lineRule="auto"/>
        <w:ind w:left="0" w:right="0"/>
        <w:rPr>
          <w:rFonts w:ascii="Century Gothic" w:hAnsi="Century Gothic"/>
          <w:b/>
          <w:i/>
          <w:sz w:val="20"/>
          <w:szCs w:val="20"/>
        </w:rPr>
      </w:pPr>
      <w:r>
        <w:rPr>
          <w:rFonts w:ascii="Century Gothic" w:hAnsi="Century Gothic"/>
          <w:b/>
          <w:i/>
          <w:sz w:val="20"/>
          <w:szCs w:val="20"/>
        </w:rPr>
        <w:t>Classroom Teacher</w:t>
      </w:r>
    </w:p>
    <w:p w:rsidR="00E17171" w:rsidRPr="00E17171" w:rsidRDefault="00E17171" w:rsidP="006707D5">
      <w:pPr>
        <w:tabs>
          <w:tab w:val="right" w:pos="9360"/>
        </w:tabs>
        <w:spacing w:line="240" w:lineRule="auto"/>
        <w:ind w:left="0" w:right="0"/>
        <w:rPr>
          <w:rFonts w:ascii="Century Gothic" w:hAnsi="Century Gothic"/>
          <w:sz w:val="20"/>
          <w:szCs w:val="20"/>
        </w:rPr>
      </w:pPr>
      <w:r>
        <w:rPr>
          <w:rFonts w:ascii="Century Gothic" w:hAnsi="Century Gothic"/>
          <w:sz w:val="20"/>
          <w:szCs w:val="20"/>
        </w:rPr>
        <w:t xml:space="preserve">As a public school teacher, taught several different grade levels, The self-contained classrooms included al core curriculum areas. </w:t>
      </w:r>
    </w:p>
    <w:p w:rsidR="00D000CF" w:rsidRPr="00F2709B" w:rsidRDefault="0098399E" w:rsidP="0098399E">
      <w:pPr>
        <w:ind w:left="28"/>
        <w:jc w:val="left"/>
        <w:rPr>
          <w:rFonts w:ascii="Century Gothic" w:hAnsi="Century Gothic"/>
          <w:sz w:val="20"/>
          <w:szCs w:val="20"/>
        </w:rPr>
      </w:pPr>
      <w:r w:rsidRPr="00F2709B">
        <w:rPr>
          <w:rFonts w:ascii="Century Gothic" w:hAnsi="Century Gothic"/>
          <w:sz w:val="20"/>
          <w:szCs w:val="20"/>
        </w:rPr>
        <w:tab/>
      </w:r>
      <w:r w:rsidRPr="00F2709B">
        <w:rPr>
          <w:rFonts w:ascii="Century Gothic" w:hAnsi="Century Gothic"/>
          <w:sz w:val="20"/>
          <w:szCs w:val="20"/>
        </w:rPr>
        <w:tab/>
      </w:r>
      <w:r w:rsidR="004D4874" w:rsidRPr="00F2709B">
        <w:rPr>
          <w:rFonts w:ascii="Century Gothic" w:hAnsi="Century Gothic"/>
          <w:sz w:val="20"/>
          <w:szCs w:val="20"/>
        </w:rPr>
        <w:t xml:space="preserve">                                                                             </w:t>
      </w:r>
      <w:r w:rsidRPr="00F2709B">
        <w:rPr>
          <w:rFonts w:ascii="Century Gothic" w:hAnsi="Century Gothic"/>
          <w:sz w:val="20"/>
          <w:szCs w:val="20"/>
        </w:rPr>
        <w:t xml:space="preserve">    </w:t>
      </w:r>
    </w:p>
    <w:p w:rsidR="008C44C1" w:rsidRPr="00F2709B" w:rsidRDefault="00B42D3B" w:rsidP="008C44C1">
      <w:pPr>
        <w:spacing w:line="240" w:lineRule="auto"/>
        <w:ind w:left="28" w:right="0"/>
        <w:rPr>
          <w:rFonts w:ascii="Century Gothic" w:hAnsi="Century Gothic"/>
          <w:b/>
          <w:color w:val="17365D"/>
        </w:rPr>
      </w:pPr>
      <w:r w:rsidRPr="00F2709B">
        <w:rPr>
          <w:rFonts w:ascii="Century Gothic" w:hAnsi="Century Gothic"/>
          <w:b/>
          <w:color w:val="17365D"/>
        </w:rPr>
        <w:t>CERTIFICATES AND LICENSES</w:t>
      </w:r>
    </w:p>
    <w:p w:rsidR="00B42D3B" w:rsidRPr="00F2709B" w:rsidRDefault="00B42D3B" w:rsidP="008C44C1">
      <w:pPr>
        <w:spacing w:line="240" w:lineRule="auto"/>
        <w:ind w:left="28" w:right="0"/>
        <w:rPr>
          <w:rFonts w:ascii="Century Gothic" w:hAnsi="Century Gothic"/>
          <w:sz w:val="20"/>
          <w:szCs w:val="20"/>
        </w:rPr>
      </w:pPr>
    </w:p>
    <w:p w:rsidR="00552955" w:rsidRPr="00F2709B" w:rsidRDefault="00552955" w:rsidP="00552955">
      <w:pPr>
        <w:pStyle w:val="ListParagraph"/>
        <w:numPr>
          <w:ilvl w:val="0"/>
          <w:numId w:val="2"/>
        </w:numPr>
        <w:spacing w:line="240" w:lineRule="auto"/>
        <w:ind w:right="0"/>
        <w:rPr>
          <w:rFonts w:ascii="Century Gothic" w:hAnsi="Century Gothic"/>
          <w:sz w:val="20"/>
          <w:szCs w:val="20"/>
        </w:rPr>
      </w:pPr>
      <w:r w:rsidRPr="00F2709B">
        <w:rPr>
          <w:rFonts w:ascii="Century Gothic" w:hAnsi="Century Gothic"/>
          <w:sz w:val="20"/>
          <w:szCs w:val="20"/>
        </w:rPr>
        <w:t>Teaching Certificate:  State of Oklahoma (Grades Pre-K – 8)</w:t>
      </w:r>
    </w:p>
    <w:p w:rsidR="00552955" w:rsidRPr="00F2709B" w:rsidRDefault="00F939DA" w:rsidP="00552955">
      <w:pPr>
        <w:pStyle w:val="ListParagraph"/>
        <w:numPr>
          <w:ilvl w:val="0"/>
          <w:numId w:val="2"/>
        </w:numPr>
        <w:spacing w:line="240" w:lineRule="auto"/>
        <w:ind w:right="0"/>
        <w:rPr>
          <w:rFonts w:ascii="Century Gothic" w:hAnsi="Century Gothic"/>
          <w:sz w:val="20"/>
          <w:szCs w:val="20"/>
        </w:rPr>
      </w:pPr>
      <w:r w:rsidRPr="00F2709B">
        <w:rPr>
          <w:rFonts w:ascii="Century Gothic" w:hAnsi="Century Gothic"/>
          <w:sz w:val="20"/>
          <w:szCs w:val="20"/>
        </w:rPr>
        <w:t>Certified Academic Language Therapist, Academic Language Therapy Association</w:t>
      </w:r>
      <w:r w:rsidR="000C43DF" w:rsidRPr="00F2709B">
        <w:rPr>
          <w:rFonts w:ascii="Century Gothic" w:hAnsi="Century Gothic"/>
          <w:sz w:val="20"/>
          <w:szCs w:val="20"/>
        </w:rPr>
        <w:t>, 1995</w:t>
      </w:r>
    </w:p>
    <w:p w:rsidR="000C43DF" w:rsidRPr="00F2709B" w:rsidRDefault="000C43DF" w:rsidP="00552955">
      <w:pPr>
        <w:pStyle w:val="ListParagraph"/>
        <w:numPr>
          <w:ilvl w:val="0"/>
          <w:numId w:val="2"/>
        </w:numPr>
        <w:spacing w:line="240" w:lineRule="auto"/>
        <w:ind w:right="0"/>
        <w:rPr>
          <w:rFonts w:ascii="Century Gothic" w:hAnsi="Century Gothic"/>
          <w:sz w:val="20"/>
          <w:szCs w:val="20"/>
        </w:rPr>
      </w:pPr>
      <w:r w:rsidRPr="00F2709B">
        <w:rPr>
          <w:rFonts w:ascii="Century Gothic" w:hAnsi="Century Gothic"/>
          <w:sz w:val="20"/>
          <w:szCs w:val="20"/>
        </w:rPr>
        <w:t>Academic Language Therapy Association, 1998</w:t>
      </w:r>
    </w:p>
    <w:p w:rsidR="00292A8C" w:rsidRPr="00F2709B" w:rsidRDefault="00292A8C" w:rsidP="00292A8C">
      <w:pPr>
        <w:spacing w:line="240" w:lineRule="auto"/>
        <w:ind w:left="28" w:right="0"/>
        <w:rPr>
          <w:rFonts w:ascii="Century Gothic" w:hAnsi="Century Gothic"/>
          <w:sz w:val="20"/>
          <w:szCs w:val="20"/>
        </w:rPr>
      </w:pPr>
    </w:p>
    <w:p w:rsidR="00985325" w:rsidRPr="00F2709B" w:rsidRDefault="00985325" w:rsidP="00985325">
      <w:pPr>
        <w:spacing w:line="240" w:lineRule="auto"/>
        <w:ind w:left="0" w:right="0"/>
        <w:rPr>
          <w:rFonts w:ascii="Century Gothic" w:hAnsi="Century Gothic"/>
          <w:b/>
          <w:color w:val="17365D"/>
        </w:rPr>
      </w:pPr>
      <w:r w:rsidRPr="00F2709B">
        <w:rPr>
          <w:rFonts w:ascii="Century Gothic" w:hAnsi="Century Gothic"/>
          <w:b/>
          <w:color w:val="17365D"/>
        </w:rPr>
        <w:t>MEMBERSHIPS</w:t>
      </w:r>
    </w:p>
    <w:p w:rsidR="00985325" w:rsidRPr="00F2709B" w:rsidRDefault="00985325" w:rsidP="00985325">
      <w:pPr>
        <w:spacing w:line="240" w:lineRule="auto"/>
        <w:ind w:left="28" w:right="0"/>
        <w:rPr>
          <w:rFonts w:ascii="Century Gothic" w:hAnsi="Century Gothic"/>
          <w:sz w:val="20"/>
          <w:szCs w:val="20"/>
        </w:rPr>
      </w:pPr>
    </w:p>
    <w:p w:rsidR="0000244B" w:rsidRPr="00F2709B" w:rsidRDefault="0000244B" w:rsidP="00100AD5">
      <w:pPr>
        <w:pStyle w:val="ListParagraph"/>
        <w:numPr>
          <w:ilvl w:val="0"/>
          <w:numId w:val="2"/>
        </w:numPr>
        <w:spacing w:line="240" w:lineRule="auto"/>
        <w:ind w:right="0"/>
        <w:rPr>
          <w:rFonts w:ascii="Century Gothic" w:hAnsi="Century Gothic"/>
          <w:sz w:val="20"/>
          <w:szCs w:val="20"/>
        </w:rPr>
      </w:pPr>
      <w:r w:rsidRPr="00F2709B">
        <w:rPr>
          <w:rFonts w:ascii="Century Gothic" w:hAnsi="Century Gothic"/>
          <w:sz w:val="20"/>
          <w:szCs w:val="20"/>
        </w:rPr>
        <w:t xml:space="preserve">Active member, </w:t>
      </w:r>
      <w:r w:rsidR="00F939DA" w:rsidRPr="00F2709B">
        <w:rPr>
          <w:rFonts w:ascii="Century Gothic" w:hAnsi="Century Gothic"/>
          <w:sz w:val="20"/>
          <w:szCs w:val="20"/>
        </w:rPr>
        <w:t>International Dyslexia Association</w:t>
      </w:r>
      <w:r w:rsidRPr="00F2709B">
        <w:rPr>
          <w:rFonts w:ascii="Century Gothic" w:hAnsi="Century Gothic"/>
          <w:sz w:val="20"/>
          <w:szCs w:val="20"/>
        </w:rPr>
        <w:t>.</w:t>
      </w:r>
    </w:p>
    <w:p w:rsidR="00552955" w:rsidRPr="00F2709B" w:rsidRDefault="00686924" w:rsidP="0000244B">
      <w:pPr>
        <w:pStyle w:val="ListParagraph"/>
        <w:numPr>
          <w:ilvl w:val="0"/>
          <w:numId w:val="2"/>
        </w:numPr>
        <w:spacing w:line="240" w:lineRule="auto"/>
        <w:ind w:right="0"/>
        <w:rPr>
          <w:rFonts w:ascii="Century Gothic" w:hAnsi="Century Gothic"/>
          <w:sz w:val="20"/>
          <w:szCs w:val="20"/>
        </w:rPr>
      </w:pPr>
      <w:r w:rsidRPr="00F2709B">
        <w:rPr>
          <w:rFonts w:ascii="Century Gothic" w:hAnsi="Century Gothic"/>
          <w:sz w:val="20"/>
          <w:szCs w:val="20"/>
        </w:rPr>
        <w:t>Active member,</w:t>
      </w:r>
      <w:r w:rsidR="008E148B" w:rsidRPr="00F2709B">
        <w:rPr>
          <w:rFonts w:ascii="Century Gothic" w:hAnsi="Century Gothic"/>
          <w:sz w:val="20"/>
          <w:szCs w:val="20"/>
        </w:rPr>
        <w:t xml:space="preserve"> </w:t>
      </w:r>
      <w:r w:rsidR="00552955" w:rsidRPr="00F2709B">
        <w:rPr>
          <w:rFonts w:ascii="Century Gothic" w:hAnsi="Century Gothic"/>
          <w:sz w:val="20"/>
          <w:szCs w:val="20"/>
        </w:rPr>
        <w:t xml:space="preserve">International Reading Association </w:t>
      </w:r>
    </w:p>
    <w:p w:rsidR="008E148B" w:rsidRPr="00F2709B" w:rsidRDefault="004B059C" w:rsidP="0000244B">
      <w:pPr>
        <w:pStyle w:val="ListParagraph"/>
        <w:numPr>
          <w:ilvl w:val="0"/>
          <w:numId w:val="2"/>
        </w:numPr>
        <w:spacing w:line="240" w:lineRule="auto"/>
        <w:ind w:right="0"/>
        <w:rPr>
          <w:rFonts w:ascii="Century Gothic" w:hAnsi="Century Gothic"/>
          <w:sz w:val="20"/>
          <w:szCs w:val="20"/>
        </w:rPr>
      </w:pPr>
      <w:r w:rsidRPr="00F2709B">
        <w:rPr>
          <w:rFonts w:ascii="Century Gothic" w:hAnsi="Century Gothic"/>
          <w:sz w:val="20"/>
          <w:szCs w:val="20"/>
        </w:rPr>
        <w:t xml:space="preserve">Active member, </w:t>
      </w:r>
      <w:r w:rsidR="00F939DA" w:rsidRPr="00F2709B">
        <w:rPr>
          <w:rFonts w:ascii="Century Gothic" w:hAnsi="Century Gothic"/>
          <w:sz w:val="20"/>
          <w:szCs w:val="20"/>
        </w:rPr>
        <w:t>Society for the Scientific Studies of Reading</w:t>
      </w:r>
    </w:p>
    <w:p w:rsidR="00131ECA" w:rsidRPr="00F2709B" w:rsidRDefault="00131ECA" w:rsidP="00CD081E">
      <w:pPr>
        <w:rPr>
          <w:rFonts w:ascii="Century Gothic" w:hAnsi="Century Gothic"/>
          <w:sz w:val="20"/>
          <w:szCs w:val="20"/>
        </w:rPr>
      </w:pPr>
    </w:p>
    <w:p w:rsidR="00E02B67" w:rsidRPr="00F2709B" w:rsidRDefault="00E02B67" w:rsidP="00CD081E">
      <w:pPr>
        <w:rPr>
          <w:rFonts w:ascii="Century Gothic" w:hAnsi="Century Gothic"/>
          <w:b/>
          <w:color w:val="17365D"/>
        </w:rPr>
      </w:pPr>
    </w:p>
    <w:p w:rsidR="00CD081E" w:rsidRPr="00F2709B" w:rsidRDefault="00CD081E" w:rsidP="00CD081E">
      <w:pPr>
        <w:rPr>
          <w:rFonts w:ascii="Century Gothic" w:hAnsi="Century Gothic"/>
          <w:b/>
          <w:color w:val="17365D"/>
        </w:rPr>
      </w:pPr>
      <w:r w:rsidRPr="00F2709B">
        <w:rPr>
          <w:rFonts w:ascii="Century Gothic" w:hAnsi="Century Gothic"/>
          <w:b/>
          <w:color w:val="17365D"/>
        </w:rPr>
        <w:t>PUBLICATION</w:t>
      </w:r>
      <w:r w:rsidR="00F2709B">
        <w:rPr>
          <w:rFonts w:ascii="Century Gothic" w:hAnsi="Century Gothic"/>
          <w:b/>
          <w:color w:val="17365D"/>
        </w:rPr>
        <w:t>S</w:t>
      </w:r>
    </w:p>
    <w:p w:rsidR="00CD081E" w:rsidRPr="00F2709B" w:rsidRDefault="00CD081E" w:rsidP="00CD081E">
      <w:pPr>
        <w:rPr>
          <w:rFonts w:ascii="Century Gothic" w:hAnsi="Century Gothic"/>
          <w:b/>
          <w:color w:val="17365D"/>
        </w:rPr>
      </w:pPr>
    </w:p>
    <w:p w:rsidR="0058351B" w:rsidRDefault="0058351B" w:rsidP="0058351B">
      <w:pPr>
        <w:pStyle w:val="ListParagraph"/>
        <w:numPr>
          <w:ilvl w:val="0"/>
          <w:numId w:val="18"/>
        </w:numPr>
        <w:rPr>
          <w:rFonts w:ascii="Century Gothic" w:hAnsi="Century Gothic"/>
          <w:sz w:val="20"/>
        </w:rPr>
      </w:pPr>
      <w:r w:rsidRPr="00F2709B">
        <w:rPr>
          <w:rFonts w:ascii="Century Gothic" w:hAnsi="Century Gothic"/>
          <w:sz w:val="20"/>
        </w:rPr>
        <w:t xml:space="preserve">Dahlgren, M. &amp; Glaser, D., (2016). </w:t>
      </w:r>
      <w:r w:rsidRPr="00F2709B">
        <w:rPr>
          <w:rFonts w:ascii="Century Gothic" w:hAnsi="Century Gothic"/>
          <w:i/>
          <w:sz w:val="20"/>
        </w:rPr>
        <w:t>Fundamentals of literacy i</w:t>
      </w:r>
      <w:r w:rsidR="00B04B2E" w:rsidRPr="00F2709B">
        <w:rPr>
          <w:rFonts w:ascii="Century Gothic" w:hAnsi="Century Gothic"/>
          <w:i/>
          <w:sz w:val="20"/>
        </w:rPr>
        <w:t>nstruction, Grades K-3</w:t>
      </w:r>
      <w:r w:rsidR="00B04B2E" w:rsidRPr="00F2709B">
        <w:rPr>
          <w:rFonts w:ascii="Century Gothic" w:hAnsi="Century Gothic"/>
          <w:sz w:val="20"/>
        </w:rPr>
        <w:t xml:space="preserve">. Dallas, TX: </w:t>
      </w:r>
      <w:r w:rsidR="003144EF">
        <w:rPr>
          <w:rFonts w:ascii="Century Gothic" w:hAnsi="Century Gothic"/>
          <w:sz w:val="20"/>
        </w:rPr>
        <w:t xml:space="preserve">Voyager </w:t>
      </w:r>
      <w:proofErr w:type="spellStart"/>
      <w:r w:rsidR="003144EF">
        <w:rPr>
          <w:rFonts w:ascii="Century Gothic" w:hAnsi="Century Gothic"/>
          <w:sz w:val="20"/>
        </w:rPr>
        <w:t>Sopris</w:t>
      </w:r>
      <w:proofErr w:type="spellEnd"/>
      <w:r w:rsidR="003144EF">
        <w:rPr>
          <w:rFonts w:ascii="Century Gothic" w:hAnsi="Century Gothic"/>
          <w:sz w:val="20"/>
        </w:rPr>
        <w:t xml:space="preserve"> Learning.</w:t>
      </w:r>
    </w:p>
    <w:p w:rsidR="002342C3" w:rsidRDefault="002342C3" w:rsidP="002342C3">
      <w:pPr>
        <w:rPr>
          <w:rFonts w:ascii="Century Gothic" w:hAnsi="Century Gothic"/>
          <w:sz w:val="20"/>
        </w:rPr>
      </w:pPr>
    </w:p>
    <w:p w:rsidR="002342C3" w:rsidRPr="002342C3" w:rsidRDefault="002342C3" w:rsidP="002342C3">
      <w:pPr>
        <w:pStyle w:val="ListParagraph"/>
        <w:numPr>
          <w:ilvl w:val="0"/>
          <w:numId w:val="18"/>
        </w:numPr>
        <w:rPr>
          <w:rFonts w:ascii="Century Gothic" w:hAnsi="Century Gothic"/>
          <w:sz w:val="20"/>
        </w:rPr>
      </w:pPr>
      <w:r>
        <w:rPr>
          <w:rFonts w:ascii="Century Gothic" w:hAnsi="Century Gothic"/>
          <w:sz w:val="20"/>
        </w:rPr>
        <w:t xml:space="preserve">Dahlgren, M. (2005). Sound/spelling cards. MED Publishing, Oklahoma City, OK </w:t>
      </w:r>
    </w:p>
    <w:p w:rsidR="003144EF" w:rsidRPr="00F2709B" w:rsidRDefault="003144EF" w:rsidP="003144EF">
      <w:pPr>
        <w:pStyle w:val="ListParagraph"/>
        <w:ind w:left="374"/>
        <w:rPr>
          <w:rFonts w:ascii="Century Gothic" w:hAnsi="Century Gothic"/>
          <w:sz w:val="20"/>
        </w:rPr>
      </w:pPr>
    </w:p>
    <w:p w:rsidR="003144EF" w:rsidRPr="00DC2345" w:rsidRDefault="0058351B" w:rsidP="00DC2345">
      <w:pPr>
        <w:pStyle w:val="ListParagraph"/>
        <w:numPr>
          <w:ilvl w:val="0"/>
          <w:numId w:val="18"/>
        </w:numPr>
        <w:rPr>
          <w:rFonts w:ascii="Century Gothic" w:hAnsi="Century Gothic"/>
          <w:sz w:val="20"/>
        </w:rPr>
      </w:pPr>
      <w:r w:rsidRPr="00F2709B">
        <w:rPr>
          <w:rFonts w:ascii="Century Gothic" w:hAnsi="Century Gothic"/>
          <w:sz w:val="20"/>
        </w:rPr>
        <w:t xml:space="preserve">Joshi, R. M., Dahlgren, M., &amp; Boulware-Gooden, R. (2002). Teaching reading in an inner city school through a multisensory teaching approach. </w:t>
      </w:r>
      <w:r w:rsidRPr="00F2709B">
        <w:rPr>
          <w:rFonts w:ascii="Century Gothic" w:hAnsi="Century Gothic"/>
          <w:i/>
          <w:iCs/>
          <w:sz w:val="20"/>
        </w:rPr>
        <w:t>Annals of Dyslexia, 52</w:t>
      </w:r>
      <w:r w:rsidRPr="00F2709B">
        <w:rPr>
          <w:rFonts w:ascii="Century Gothic" w:hAnsi="Century Gothic"/>
          <w:sz w:val="20"/>
        </w:rPr>
        <w:t>, 229-242.</w:t>
      </w:r>
    </w:p>
    <w:p w:rsidR="003144EF" w:rsidRPr="00410746" w:rsidRDefault="003144EF" w:rsidP="003144EF">
      <w:pPr>
        <w:pStyle w:val="ListParagraph"/>
        <w:ind w:left="374"/>
        <w:rPr>
          <w:rFonts w:ascii="Century Gothic" w:hAnsi="Century Gothic"/>
          <w:sz w:val="20"/>
        </w:rPr>
      </w:pPr>
    </w:p>
    <w:p w:rsidR="0058351B" w:rsidRDefault="0058351B" w:rsidP="0058351B">
      <w:pPr>
        <w:pStyle w:val="ListParagraph"/>
        <w:numPr>
          <w:ilvl w:val="0"/>
          <w:numId w:val="18"/>
        </w:numPr>
        <w:rPr>
          <w:rFonts w:ascii="Century Gothic" w:hAnsi="Century Gothic"/>
          <w:sz w:val="20"/>
        </w:rPr>
      </w:pPr>
      <w:r w:rsidRPr="00F2709B">
        <w:rPr>
          <w:rFonts w:ascii="Century Gothic" w:hAnsi="Century Gothic"/>
          <w:sz w:val="20"/>
        </w:rPr>
        <w:t>Dahlgren, M. (2002). Preparing teachers for the 21</w:t>
      </w:r>
      <w:r w:rsidRPr="00F2709B">
        <w:rPr>
          <w:rFonts w:ascii="Century Gothic" w:hAnsi="Century Gothic"/>
          <w:sz w:val="20"/>
          <w:vertAlign w:val="superscript"/>
        </w:rPr>
        <w:t>st</w:t>
      </w:r>
      <w:r w:rsidRPr="00F2709B">
        <w:rPr>
          <w:rFonts w:ascii="Century Gothic" w:hAnsi="Century Gothic"/>
          <w:sz w:val="20"/>
        </w:rPr>
        <w:t xml:space="preserve"> century: A conversation among multiple stakeholders.  In S.A. Beach, P. Fry, &amp; J. Collins (Eds.), Perspectives on reading: Preparing teachers for the 21</w:t>
      </w:r>
      <w:r w:rsidRPr="00F2709B">
        <w:rPr>
          <w:rFonts w:ascii="Century Gothic" w:hAnsi="Century Gothic"/>
          <w:sz w:val="20"/>
          <w:vertAlign w:val="superscript"/>
        </w:rPr>
        <w:t>st</w:t>
      </w:r>
      <w:r w:rsidRPr="00F2709B">
        <w:rPr>
          <w:rFonts w:ascii="Century Gothic" w:hAnsi="Century Gothic"/>
          <w:sz w:val="20"/>
        </w:rPr>
        <w:t xml:space="preserve"> century (pp. 67-70). Norman, OK: University of Oklahoma Press.</w:t>
      </w:r>
    </w:p>
    <w:p w:rsidR="002342C3" w:rsidRPr="002342C3" w:rsidRDefault="002342C3" w:rsidP="002342C3">
      <w:pPr>
        <w:ind w:left="0"/>
        <w:rPr>
          <w:rFonts w:ascii="Century Gothic" w:hAnsi="Century Gothic"/>
          <w:sz w:val="20"/>
        </w:rPr>
      </w:pPr>
    </w:p>
    <w:p w:rsidR="002342C3" w:rsidRDefault="002342C3" w:rsidP="002342C3">
      <w:pPr>
        <w:pStyle w:val="ListParagraph"/>
        <w:ind w:left="374"/>
        <w:rPr>
          <w:rFonts w:ascii="Century Gothic" w:hAnsi="Century Gothic"/>
          <w:sz w:val="20"/>
        </w:rPr>
      </w:pPr>
    </w:p>
    <w:p w:rsidR="00552955" w:rsidRPr="002342C3" w:rsidRDefault="00552955" w:rsidP="002342C3">
      <w:pPr>
        <w:spacing w:line="240" w:lineRule="auto"/>
        <w:ind w:left="0" w:right="0"/>
        <w:rPr>
          <w:rFonts w:ascii="Century Gothic" w:hAnsi="Century Gothic"/>
          <w:b/>
          <w:color w:val="17365D"/>
        </w:rPr>
      </w:pPr>
    </w:p>
    <w:p w:rsidR="0031518D" w:rsidRPr="00F2709B" w:rsidRDefault="00552955" w:rsidP="005F7C93">
      <w:pPr>
        <w:spacing w:line="240" w:lineRule="auto"/>
        <w:ind w:left="28" w:right="0"/>
        <w:rPr>
          <w:rFonts w:ascii="Century Gothic" w:hAnsi="Century Gothic"/>
          <w:b/>
          <w:color w:val="17365D"/>
        </w:rPr>
      </w:pPr>
      <w:r w:rsidRPr="00F2709B">
        <w:rPr>
          <w:rFonts w:ascii="Century Gothic" w:hAnsi="Century Gothic"/>
          <w:b/>
          <w:color w:val="17365D"/>
        </w:rPr>
        <w:t>SELECTED</w:t>
      </w:r>
      <w:r w:rsidR="00555651" w:rsidRPr="00F2709B">
        <w:rPr>
          <w:rFonts w:ascii="Century Gothic" w:hAnsi="Century Gothic"/>
          <w:b/>
          <w:color w:val="17365D"/>
        </w:rPr>
        <w:t xml:space="preserve"> PRESENTATIONS</w:t>
      </w:r>
    </w:p>
    <w:p w:rsidR="002342C3" w:rsidRDefault="002342C3" w:rsidP="0031518D">
      <w:pPr>
        <w:rPr>
          <w:rFonts w:ascii="Century Gothic" w:hAnsi="Century Gothic"/>
          <w:sz w:val="20"/>
          <w:szCs w:val="20"/>
        </w:rPr>
      </w:pPr>
    </w:p>
    <w:p w:rsidR="0031518D" w:rsidRDefault="001F249F" w:rsidP="0031518D">
      <w:pPr>
        <w:rPr>
          <w:rFonts w:ascii="Century Gothic" w:hAnsi="Century Gothic"/>
          <w:sz w:val="20"/>
          <w:szCs w:val="20"/>
        </w:rPr>
      </w:pPr>
      <w:r>
        <w:rPr>
          <w:rFonts w:ascii="Century Gothic" w:hAnsi="Century Gothic"/>
          <w:sz w:val="20"/>
          <w:szCs w:val="20"/>
        </w:rPr>
        <w:t>March 2017</w:t>
      </w:r>
    </w:p>
    <w:p w:rsidR="001F249F" w:rsidRPr="00EB651B" w:rsidRDefault="001F249F" w:rsidP="00EB651B">
      <w:pPr>
        <w:ind w:left="2154" w:hanging="2140"/>
        <w:rPr>
          <w:rFonts w:ascii="Century Gothic" w:hAnsi="Century Gothic"/>
          <w:sz w:val="20"/>
          <w:szCs w:val="20"/>
        </w:rPr>
      </w:pPr>
      <w:r>
        <w:rPr>
          <w:rFonts w:ascii="Century Gothic" w:hAnsi="Century Gothic"/>
          <w:sz w:val="20"/>
          <w:szCs w:val="20"/>
        </w:rPr>
        <w:t>Accepted</w:t>
      </w:r>
      <w:r>
        <w:rPr>
          <w:rFonts w:ascii="Century Gothic" w:hAnsi="Century Gothic"/>
          <w:sz w:val="20"/>
          <w:szCs w:val="20"/>
        </w:rPr>
        <w:tab/>
      </w:r>
      <w:r>
        <w:rPr>
          <w:rFonts w:ascii="Century Gothic" w:hAnsi="Century Gothic"/>
          <w:sz w:val="20"/>
          <w:szCs w:val="20"/>
        </w:rPr>
        <w:tab/>
      </w:r>
      <w:r w:rsidR="00EB651B">
        <w:rPr>
          <w:rFonts w:ascii="Century Gothic" w:hAnsi="Century Gothic"/>
          <w:sz w:val="20"/>
          <w:szCs w:val="20"/>
        </w:rPr>
        <w:t>Pennsylvania State Department of Education,</w:t>
      </w:r>
      <w:r>
        <w:rPr>
          <w:rFonts w:ascii="Century Gothic" w:hAnsi="Century Gothic"/>
          <w:sz w:val="20"/>
          <w:szCs w:val="20"/>
        </w:rPr>
        <w:t xml:space="preserve"> </w:t>
      </w:r>
      <w:r w:rsidR="00EB651B">
        <w:rPr>
          <w:rFonts w:ascii="Century Gothic" w:hAnsi="Century Gothic"/>
          <w:i/>
          <w:sz w:val="20"/>
          <w:szCs w:val="20"/>
        </w:rPr>
        <w:t xml:space="preserve">Engaging and Quick Daily Review to Establish Foundational Reading Skills, </w:t>
      </w:r>
      <w:r w:rsidR="00EB651B">
        <w:rPr>
          <w:rFonts w:ascii="Century Gothic" w:hAnsi="Century Gothic"/>
          <w:sz w:val="20"/>
          <w:szCs w:val="20"/>
        </w:rPr>
        <w:t>Hershey, PA</w:t>
      </w:r>
    </w:p>
    <w:p w:rsidR="00065F9F" w:rsidRDefault="00065F9F" w:rsidP="00707514">
      <w:pPr>
        <w:spacing w:line="240" w:lineRule="auto"/>
        <w:ind w:left="2158" w:right="0" w:hanging="2130"/>
        <w:rPr>
          <w:rFonts w:ascii="Century Gothic" w:hAnsi="Century Gothic"/>
          <w:sz w:val="20"/>
          <w:szCs w:val="20"/>
        </w:rPr>
      </w:pPr>
    </w:p>
    <w:p w:rsidR="001F249F" w:rsidRDefault="001F249F" w:rsidP="00707514">
      <w:pPr>
        <w:spacing w:line="240" w:lineRule="auto"/>
        <w:ind w:left="2158" w:right="0" w:hanging="2130"/>
        <w:rPr>
          <w:rFonts w:ascii="Century Gothic" w:hAnsi="Century Gothic"/>
          <w:sz w:val="20"/>
          <w:szCs w:val="20"/>
        </w:rPr>
      </w:pPr>
      <w:r>
        <w:rPr>
          <w:rFonts w:ascii="Century Gothic" w:hAnsi="Century Gothic"/>
          <w:sz w:val="20"/>
          <w:szCs w:val="20"/>
        </w:rPr>
        <w:t>September 2016</w:t>
      </w:r>
    </w:p>
    <w:p w:rsidR="001F249F" w:rsidRDefault="001F249F" w:rsidP="00707514">
      <w:pPr>
        <w:spacing w:line="240" w:lineRule="auto"/>
        <w:ind w:left="2158" w:right="0" w:hanging="2130"/>
        <w:rPr>
          <w:rFonts w:ascii="Century Gothic" w:hAnsi="Century Gothic"/>
          <w:sz w:val="20"/>
          <w:szCs w:val="20"/>
        </w:rPr>
      </w:pPr>
      <w:r>
        <w:rPr>
          <w:rFonts w:ascii="Century Gothic" w:hAnsi="Century Gothic"/>
          <w:sz w:val="20"/>
          <w:szCs w:val="20"/>
        </w:rPr>
        <w:t xml:space="preserve">Accepted </w:t>
      </w:r>
      <w:r>
        <w:rPr>
          <w:rFonts w:ascii="Century Gothic" w:hAnsi="Century Gothic"/>
          <w:sz w:val="20"/>
          <w:szCs w:val="20"/>
        </w:rPr>
        <w:tab/>
        <w:t xml:space="preserve">Colorado State Department of Education </w:t>
      </w:r>
      <w:proofErr w:type="spellStart"/>
      <w:r>
        <w:rPr>
          <w:rFonts w:ascii="Century Gothic" w:hAnsi="Century Gothic"/>
          <w:sz w:val="20"/>
          <w:szCs w:val="20"/>
        </w:rPr>
        <w:t>READing</w:t>
      </w:r>
      <w:proofErr w:type="spellEnd"/>
      <w:r>
        <w:rPr>
          <w:rFonts w:ascii="Century Gothic" w:hAnsi="Century Gothic"/>
          <w:sz w:val="20"/>
          <w:szCs w:val="20"/>
        </w:rPr>
        <w:t xml:space="preserve"> Conference, Orthographic Mapping and the Importance of Mastering Foundational Skills, Denver, CO. </w:t>
      </w:r>
    </w:p>
    <w:p w:rsidR="001F249F" w:rsidRDefault="001F249F" w:rsidP="00707514">
      <w:pPr>
        <w:spacing w:line="240" w:lineRule="auto"/>
        <w:ind w:left="2158" w:right="0" w:hanging="2130"/>
        <w:rPr>
          <w:rFonts w:ascii="Century Gothic" w:hAnsi="Century Gothic"/>
          <w:sz w:val="20"/>
          <w:szCs w:val="20"/>
        </w:rPr>
      </w:pPr>
    </w:p>
    <w:p w:rsidR="00D17009" w:rsidRDefault="00D17009" w:rsidP="00707514">
      <w:pPr>
        <w:spacing w:line="240" w:lineRule="auto"/>
        <w:ind w:left="2158" w:right="0" w:hanging="2130"/>
        <w:rPr>
          <w:rFonts w:ascii="Century Gothic" w:hAnsi="Century Gothic"/>
          <w:sz w:val="20"/>
          <w:szCs w:val="20"/>
        </w:rPr>
      </w:pPr>
      <w:r w:rsidRPr="00F2709B">
        <w:rPr>
          <w:rFonts w:ascii="Century Gothic" w:hAnsi="Century Gothic"/>
          <w:sz w:val="20"/>
          <w:szCs w:val="20"/>
        </w:rPr>
        <w:t>July 2016</w:t>
      </w:r>
      <w:r w:rsidRPr="00F2709B">
        <w:rPr>
          <w:rFonts w:ascii="Century Gothic" w:hAnsi="Century Gothic"/>
          <w:sz w:val="20"/>
          <w:szCs w:val="20"/>
        </w:rPr>
        <w:tab/>
        <w:t xml:space="preserve">Voyager </w:t>
      </w:r>
      <w:proofErr w:type="spellStart"/>
      <w:r w:rsidRPr="00F2709B">
        <w:rPr>
          <w:rFonts w:ascii="Century Gothic" w:hAnsi="Century Gothic"/>
          <w:sz w:val="20"/>
          <w:szCs w:val="20"/>
        </w:rPr>
        <w:t>Sopris</w:t>
      </w:r>
      <w:proofErr w:type="spellEnd"/>
      <w:r w:rsidRPr="00F2709B">
        <w:rPr>
          <w:rFonts w:ascii="Century Gothic" w:hAnsi="Century Gothic"/>
          <w:sz w:val="20"/>
          <w:szCs w:val="20"/>
        </w:rPr>
        <w:t xml:space="preserve"> Learning 2016 Literacy Symposium, </w:t>
      </w:r>
      <w:r w:rsidR="00153C59" w:rsidRPr="001F249F">
        <w:rPr>
          <w:rFonts w:ascii="Century Gothic" w:hAnsi="Century Gothic"/>
          <w:i/>
          <w:sz w:val="20"/>
          <w:szCs w:val="20"/>
        </w:rPr>
        <w:t>Sound Walls vs. Word Walls</w:t>
      </w:r>
      <w:r w:rsidR="00153C59">
        <w:rPr>
          <w:rFonts w:ascii="Century Gothic" w:hAnsi="Century Gothic"/>
          <w:sz w:val="20"/>
          <w:szCs w:val="20"/>
        </w:rPr>
        <w:t xml:space="preserve">, Dallas, TX. </w:t>
      </w:r>
    </w:p>
    <w:p w:rsidR="00DC2345" w:rsidRPr="00F2709B" w:rsidRDefault="00DC2345" w:rsidP="00707514">
      <w:pPr>
        <w:spacing w:line="240" w:lineRule="auto"/>
        <w:ind w:left="2158" w:right="0" w:hanging="2130"/>
        <w:rPr>
          <w:rFonts w:ascii="Century Gothic" w:hAnsi="Century Gothic"/>
          <w:sz w:val="20"/>
          <w:szCs w:val="20"/>
        </w:rPr>
      </w:pPr>
    </w:p>
    <w:p w:rsidR="00707514" w:rsidRDefault="00D17009" w:rsidP="00707514">
      <w:pPr>
        <w:spacing w:line="240" w:lineRule="auto"/>
        <w:ind w:left="2158" w:right="0" w:hanging="2130"/>
        <w:rPr>
          <w:rFonts w:ascii="Century Gothic" w:hAnsi="Century Gothic"/>
          <w:sz w:val="20"/>
          <w:szCs w:val="20"/>
        </w:rPr>
      </w:pPr>
      <w:r w:rsidRPr="00F2709B">
        <w:rPr>
          <w:rFonts w:ascii="Century Gothic" w:hAnsi="Century Gothic"/>
          <w:sz w:val="20"/>
          <w:szCs w:val="20"/>
        </w:rPr>
        <w:t xml:space="preserve">February 2016 </w:t>
      </w:r>
      <w:r w:rsidR="00552955" w:rsidRPr="00F2709B">
        <w:rPr>
          <w:rFonts w:ascii="Century Gothic" w:hAnsi="Century Gothic"/>
          <w:sz w:val="20"/>
          <w:szCs w:val="20"/>
        </w:rPr>
        <w:t xml:space="preserve">  </w:t>
      </w:r>
      <w:r w:rsidR="00707514" w:rsidRPr="00F2709B">
        <w:rPr>
          <w:rFonts w:ascii="Century Gothic" w:hAnsi="Century Gothic"/>
          <w:sz w:val="20"/>
          <w:szCs w:val="20"/>
        </w:rPr>
        <w:tab/>
      </w:r>
      <w:r w:rsidRPr="00F2709B">
        <w:rPr>
          <w:rFonts w:ascii="Century Gothic" w:hAnsi="Century Gothic"/>
          <w:sz w:val="20"/>
          <w:szCs w:val="20"/>
        </w:rPr>
        <w:t xml:space="preserve">Plain Talk About Literacy and Learning, </w:t>
      </w:r>
      <w:r w:rsidRPr="001F249F">
        <w:rPr>
          <w:rFonts w:ascii="Century Gothic" w:hAnsi="Century Gothic"/>
          <w:i/>
          <w:sz w:val="20"/>
          <w:szCs w:val="20"/>
        </w:rPr>
        <w:t>Daily Reading Routines</w:t>
      </w:r>
      <w:r w:rsidRPr="00F2709B">
        <w:rPr>
          <w:rFonts w:ascii="Century Gothic" w:hAnsi="Century Gothic"/>
          <w:sz w:val="20"/>
          <w:szCs w:val="20"/>
        </w:rPr>
        <w:t>, New Orleans, LA.</w:t>
      </w:r>
    </w:p>
    <w:p w:rsidR="00DC2345" w:rsidRPr="00F2709B" w:rsidRDefault="00DC2345" w:rsidP="00707514">
      <w:pPr>
        <w:spacing w:line="240" w:lineRule="auto"/>
        <w:ind w:left="2158" w:right="0" w:hanging="2130"/>
        <w:rPr>
          <w:rFonts w:ascii="Century Gothic" w:hAnsi="Century Gothic"/>
          <w:sz w:val="20"/>
          <w:szCs w:val="20"/>
        </w:rPr>
      </w:pPr>
    </w:p>
    <w:p w:rsidR="00707514" w:rsidRPr="00065F9F" w:rsidRDefault="00153C59" w:rsidP="00065F9F">
      <w:pPr>
        <w:spacing w:line="240" w:lineRule="auto"/>
        <w:ind w:left="2158" w:right="0" w:hanging="2130"/>
        <w:rPr>
          <w:rFonts w:ascii="Century Gothic" w:hAnsi="Century Gothic"/>
          <w:sz w:val="20"/>
          <w:szCs w:val="20"/>
          <w:lang w:val="en-US"/>
        </w:rPr>
      </w:pPr>
      <w:r>
        <w:rPr>
          <w:rFonts w:ascii="Century Gothic" w:hAnsi="Century Gothic"/>
          <w:sz w:val="20"/>
          <w:szCs w:val="20"/>
        </w:rPr>
        <w:t xml:space="preserve">July 2015 </w:t>
      </w:r>
      <w:r>
        <w:rPr>
          <w:rFonts w:ascii="Century Gothic" w:hAnsi="Century Gothic"/>
          <w:sz w:val="20"/>
          <w:szCs w:val="20"/>
        </w:rPr>
        <w:tab/>
        <w:t xml:space="preserve">Voyager Sopris Learning 2015, </w:t>
      </w:r>
      <w:r w:rsidR="00065F9F" w:rsidRPr="001F249F">
        <w:rPr>
          <w:rFonts w:ascii="Century Gothic" w:hAnsi="Century Gothic"/>
          <w:i/>
          <w:sz w:val="20"/>
          <w:szCs w:val="20"/>
          <w:lang w:val="en-US"/>
        </w:rPr>
        <w:t>Writing to Read: How to Structure Written Responses to Reading</w:t>
      </w:r>
      <w:r w:rsidR="00065F9F">
        <w:rPr>
          <w:rFonts w:ascii="Century Gothic" w:hAnsi="Century Gothic"/>
          <w:sz w:val="20"/>
          <w:szCs w:val="20"/>
          <w:lang w:val="en-US"/>
        </w:rPr>
        <w:t>, Dallas, TX.</w:t>
      </w:r>
    </w:p>
    <w:p w:rsidR="00707514" w:rsidRDefault="007E0FE2" w:rsidP="00707514">
      <w:pPr>
        <w:spacing w:line="240" w:lineRule="auto"/>
        <w:ind w:left="2158" w:right="0" w:hanging="2130"/>
        <w:rPr>
          <w:rFonts w:ascii="Century Gothic" w:hAnsi="Century Gothic"/>
          <w:sz w:val="20"/>
          <w:szCs w:val="20"/>
        </w:rPr>
      </w:pPr>
      <w:r>
        <w:rPr>
          <w:rFonts w:ascii="Century Gothic" w:hAnsi="Century Gothic"/>
          <w:sz w:val="20"/>
          <w:szCs w:val="20"/>
        </w:rPr>
        <w:t>November 2013</w:t>
      </w:r>
      <w:r>
        <w:rPr>
          <w:rFonts w:ascii="Century Gothic" w:hAnsi="Century Gothic"/>
          <w:sz w:val="20"/>
          <w:szCs w:val="20"/>
        </w:rPr>
        <w:tab/>
        <w:t xml:space="preserve">Reading Assist Institute Conference, </w:t>
      </w:r>
      <w:proofErr w:type="gramStart"/>
      <w:r w:rsidRPr="001F249F">
        <w:rPr>
          <w:rFonts w:ascii="Century Gothic" w:hAnsi="Century Gothic"/>
          <w:i/>
          <w:sz w:val="20"/>
          <w:szCs w:val="20"/>
        </w:rPr>
        <w:t>How</w:t>
      </w:r>
      <w:proofErr w:type="gramEnd"/>
      <w:r w:rsidRPr="001F249F">
        <w:rPr>
          <w:rFonts w:ascii="Century Gothic" w:hAnsi="Century Gothic"/>
          <w:i/>
          <w:sz w:val="20"/>
          <w:szCs w:val="20"/>
        </w:rPr>
        <w:t xml:space="preserve"> close is close?</w:t>
      </w:r>
      <w:r>
        <w:rPr>
          <w:rFonts w:ascii="Century Gothic" w:hAnsi="Century Gothic"/>
          <w:sz w:val="20"/>
          <w:szCs w:val="20"/>
        </w:rPr>
        <w:t xml:space="preserve"> University of Delaware, Newark, DE. </w:t>
      </w:r>
    </w:p>
    <w:p w:rsidR="00DC2345" w:rsidRDefault="00DC2345" w:rsidP="00707514">
      <w:pPr>
        <w:spacing w:line="240" w:lineRule="auto"/>
        <w:ind w:left="2158" w:right="0" w:hanging="2130"/>
        <w:rPr>
          <w:rFonts w:ascii="Century Gothic" w:hAnsi="Century Gothic"/>
          <w:sz w:val="20"/>
          <w:szCs w:val="20"/>
        </w:rPr>
      </w:pPr>
    </w:p>
    <w:p w:rsidR="007E0FE2" w:rsidRDefault="007E0FE2" w:rsidP="00707514">
      <w:pPr>
        <w:spacing w:line="240" w:lineRule="auto"/>
        <w:ind w:left="2158" w:right="0" w:hanging="2130"/>
        <w:rPr>
          <w:rFonts w:ascii="Century Gothic" w:hAnsi="Century Gothic"/>
          <w:sz w:val="20"/>
          <w:szCs w:val="20"/>
          <w:lang w:val="en-US"/>
        </w:rPr>
      </w:pPr>
      <w:r>
        <w:rPr>
          <w:rFonts w:ascii="Century Gothic" w:hAnsi="Century Gothic"/>
          <w:sz w:val="20"/>
          <w:szCs w:val="20"/>
        </w:rPr>
        <w:tab/>
        <w:t xml:space="preserve">Reading Assist Institute Conference, </w:t>
      </w:r>
      <w:r w:rsidRPr="001F249F">
        <w:rPr>
          <w:rFonts w:ascii="Century Gothic" w:hAnsi="Century Gothic"/>
          <w:i/>
          <w:sz w:val="20"/>
          <w:szCs w:val="20"/>
          <w:lang w:val="en-US"/>
        </w:rPr>
        <w:t>Comprehensi</w:t>
      </w:r>
      <w:r w:rsidR="001F249F" w:rsidRPr="001F249F">
        <w:rPr>
          <w:rFonts w:ascii="Century Gothic" w:hAnsi="Century Gothic"/>
          <w:i/>
          <w:sz w:val="20"/>
          <w:szCs w:val="20"/>
          <w:lang w:val="en-US"/>
        </w:rPr>
        <w:t xml:space="preserve">on strategies: focusing on </w:t>
      </w:r>
      <w:r w:rsidRPr="001F249F">
        <w:rPr>
          <w:rFonts w:ascii="Century Gothic" w:hAnsi="Century Gothic"/>
          <w:i/>
          <w:sz w:val="20"/>
          <w:szCs w:val="20"/>
          <w:lang w:val="en-US"/>
        </w:rPr>
        <w:t>the main idea of multi-paragraph text and writing a summary using text based evidence</w:t>
      </w:r>
      <w:r>
        <w:rPr>
          <w:rFonts w:ascii="Century Gothic" w:hAnsi="Century Gothic"/>
          <w:sz w:val="20"/>
          <w:szCs w:val="20"/>
          <w:lang w:val="en-US"/>
        </w:rPr>
        <w:t>, University of Delaware, Newark, DE.</w:t>
      </w:r>
    </w:p>
    <w:p w:rsidR="001F249F" w:rsidRPr="00F2709B" w:rsidRDefault="001F249F" w:rsidP="00707514">
      <w:pPr>
        <w:spacing w:line="240" w:lineRule="auto"/>
        <w:ind w:left="2158" w:right="0" w:hanging="2130"/>
        <w:rPr>
          <w:rFonts w:ascii="Century Gothic" w:hAnsi="Century Gothic"/>
          <w:sz w:val="20"/>
          <w:szCs w:val="20"/>
        </w:rPr>
      </w:pPr>
    </w:p>
    <w:p w:rsidR="00707514" w:rsidRDefault="00553E6B" w:rsidP="00707514">
      <w:pPr>
        <w:spacing w:line="240" w:lineRule="auto"/>
        <w:ind w:left="2158" w:right="0" w:hanging="2130"/>
        <w:rPr>
          <w:rFonts w:ascii="Century Gothic" w:hAnsi="Century Gothic"/>
          <w:sz w:val="20"/>
          <w:szCs w:val="20"/>
          <w:lang w:val="en-US"/>
        </w:rPr>
      </w:pPr>
      <w:r>
        <w:rPr>
          <w:rFonts w:ascii="Century Gothic" w:hAnsi="Century Gothic"/>
          <w:sz w:val="20"/>
          <w:szCs w:val="20"/>
        </w:rPr>
        <w:t>January 2012</w:t>
      </w:r>
      <w:r w:rsidR="00707514" w:rsidRPr="00F2709B">
        <w:rPr>
          <w:rFonts w:ascii="Century Gothic" w:hAnsi="Century Gothic"/>
          <w:sz w:val="20"/>
          <w:szCs w:val="20"/>
        </w:rPr>
        <w:tab/>
      </w:r>
      <w:r w:rsidRPr="00553E6B">
        <w:rPr>
          <w:rFonts w:ascii="Century Gothic" w:hAnsi="Century Gothic"/>
          <w:sz w:val="20"/>
          <w:szCs w:val="20"/>
          <w:lang w:val="en-US"/>
        </w:rPr>
        <w:t>National Comprehensive Literacy Institute for Striving Read</w:t>
      </w:r>
      <w:r w:rsidR="007E0FE2">
        <w:rPr>
          <w:rFonts w:ascii="Century Gothic" w:hAnsi="Century Gothic"/>
          <w:sz w:val="20"/>
          <w:szCs w:val="20"/>
          <w:lang w:val="en-US"/>
        </w:rPr>
        <w:t xml:space="preserve">ers, </w:t>
      </w:r>
      <w:proofErr w:type="gramStart"/>
      <w:r w:rsidRPr="001F249F">
        <w:rPr>
          <w:rFonts w:ascii="Century Gothic" w:hAnsi="Century Gothic"/>
          <w:i/>
          <w:sz w:val="20"/>
          <w:szCs w:val="20"/>
          <w:lang w:val="en-US"/>
        </w:rPr>
        <w:t>Looking</w:t>
      </w:r>
      <w:proofErr w:type="gramEnd"/>
      <w:r w:rsidRPr="001F249F">
        <w:rPr>
          <w:rFonts w:ascii="Century Gothic" w:hAnsi="Century Gothic"/>
          <w:i/>
          <w:sz w:val="20"/>
          <w:szCs w:val="20"/>
          <w:lang w:val="en-US"/>
        </w:rPr>
        <w:t xml:space="preserve"> more closely at morphological awareness: What does it mean to know a word?</w:t>
      </w:r>
      <w:r w:rsidRPr="00553E6B">
        <w:rPr>
          <w:rFonts w:ascii="Century Gothic" w:hAnsi="Century Gothic"/>
          <w:sz w:val="20"/>
          <w:szCs w:val="20"/>
          <w:lang w:val="en-US"/>
        </w:rPr>
        <w:t xml:space="preserve"> </w:t>
      </w:r>
      <w:r>
        <w:rPr>
          <w:rFonts w:ascii="Century Gothic" w:hAnsi="Century Gothic"/>
          <w:sz w:val="20"/>
          <w:szCs w:val="20"/>
          <w:lang w:val="en-US"/>
        </w:rPr>
        <w:t>Anaheim, CA.</w:t>
      </w:r>
    </w:p>
    <w:p w:rsidR="00DC2345" w:rsidRPr="00F2709B" w:rsidRDefault="00DC2345" w:rsidP="00707514">
      <w:pPr>
        <w:spacing w:line="240" w:lineRule="auto"/>
        <w:ind w:left="2158" w:right="0" w:hanging="2130"/>
        <w:rPr>
          <w:rFonts w:ascii="Century Gothic" w:hAnsi="Century Gothic"/>
          <w:sz w:val="20"/>
          <w:szCs w:val="20"/>
        </w:rPr>
      </w:pPr>
    </w:p>
    <w:p w:rsidR="00707514" w:rsidRDefault="009340D4" w:rsidP="00707514">
      <w:pPr>
        <w:spacing w:line="240" w:lineRule="auto"/>
        <w:ind w:left="2158" w:right="0" w:hanging="2130"/>
        <w:rPr>
          <w:rFonts w:ascii="Century Gothic" w:hAnsi="Century Gothic"/>
          <w:sz w:val="20"/>
          <w:szCs w:val="20"/>
        </w:rPr>
      </w:pPr>
      <w:r>
        <w:rPr>
          <w:rFonts w:ascii="Century Gothic" w:hAnsi="Century Gothic"/>
          <w:sz w:val="20"/>
          <w:szCs w:val="20"/>
        </w:rPr>
        <w:t>February 2012</w:t>
      </w:r>
      <w:r w:rsidR="00707514" w:rsidRPr="00F2709B">
        <w:rPr>
          <w:rFonts w:ascii="Century Gothic" w:hAnsi="Century Gothic"/>
          <w:sz w:val="20"/>
          <w:szCs w:val="20"/>
        </w:rPr>
        <w:tab/>
      </w:r>
      <w:r>
        <w:rPr>
          <w:rFonts w:ascii="Century Gothic" w:hAnsi="Century Gothic"/>
          <w:sz w:val="20"/>
          <w:szCs w:val="20"/>
        </w:rPr>
        <w:t xml:space="preserve">Alaska State Special Education Conference, </w:t>
      </w:r>
      <w:r w:rsidRPr="001F249F">
        <w:rPr>
          <w:rFonts w:ascii="Century Gothic" w:hAnsi="Century Gothic"/>
          <w:i/>
          <w:sz w:val="20"/>
          <w:szCs w:val="20"/>
        </w:rPr>
        <w:t>Understanding the Link between Oral Language and Comprehension</w:t>
      </w:r>
      <w:r>
        <w:rPr>
          <w:rFonts w:ascii="Century Gothic" w:hAnsi="Century Gothic"/>
          <w:sz w:val="20"/>
          <w:szCs w:val="20"/>
        </w:rPr>
        <w:t>, Anchorage, AK.</w:t>
      </w:r>
    </w:p>
    <w:p w:rsidR="00DC2345" w:rsidRPr="00F2709B" w:rsidRDefault="00DC2345" w:rsidP="00707514">
      <w:pPr>
        <w:spacing w:line="240" w:lineRule="auto"/>
        <w:ind w:left="2158" w:right="0" w:hanging="2130"/>
        <w:rPr>
          <w:rFonts w:ascii="Century Gothic" w:hAnsi="Century Gothic"/>
          <w:sz w:val="20"/>
          <w:szCs w:val="20"/>
        </w:rPr>
      </w:pPr>
    </w:p>
    <w:p w:rsidR="00707514" w:rsidRPr="00F2709B" w:rsidRDefault="009340D4" w:rsidP="00707514">
      <w:pPr>
        <w:spacing w:line="240" w:lineRule="auto"/>
        <w:ind w:left="2158" w:right="0" w:hanging="2130"/>
        <w:rPr>
          <w:rFonts w:ascii="Century Gothic" w:hAnsi="Century Gothic"/>
          <w:sz w:val="20"/>
          <w:szCs w:val="20"/>
        </w:rPr>
      </w:pPr>
      <w:r>
        <w:rPr>
          <w:rFonts w:ascii="Century Gothic" w:hAnsi="Century Gothic"/>
          <w:sz w:val="20"/>
          <w:szCs w:val="20"/>
        </w:rPr>
        <w:t>June 2008</w:t>
      </w:r>
      <w:r w:rsidR="00707514" w:rsidRPr="00F2709B">
        <w:rPr>
          <w:rFonts w:ascii="Century Gothic" w:hAnsi="Century Gothic"/>
          <w:sz w:val="20"/>
          <w:szCs w:val="20"/>
        </w:rPr>
        <w:tab/>
      </w:r>
      <w:r>
        <w:rPr>
          <w:rFonts w:ascii="Century Gothic" w:hAnsi="Century Gothic"/>
          <w:sz w:val="20"/>
          <w:szCs w:val="20"/>
        </w:rPr>
        <w:t>5</w:t>
      </w:r>
      <w:r w:rsidRPr="009340D4">
        <w:rPr>
          <w:rFonts w:ascii="Century Gothic" w:hAnsi="Century Gothic"/>
          <w:sz w:val="20"/>
          <w:szCs w:val="20"/>
          <w:vertAlign w:val="superscript"/>
        </w:rPr>
        <w:t>th</w:t>
      </w:r>
      <w:r>
        <w:rPr>
          <w:rFonts w:ascii="Century Gothic" w:hAnsi="Century Gothic"/>
          <w:sz w:val="20"/>
          <w:szCs w:val="20"/>
        </w:rPr>
        <w:t xml:space="preserve"> Annual </w:t>
      </w:r>
      <w:r w:rsidR="00F205D8">
        <w:rPr>
          <w:rFonts w:ascii="Century Gothic" w:hAnsi="Century Gothic"/>
          <w:sz w:val="20"/>
          <w:szCs w:val="20"/>
        </w:rPr>
        <w:t>N</w:t>
      </w:r>
      <w:r>
        <w:rPr>
          <w:rFonts w:ascii="Century Gothic" w:hAnsi="Century Gothic"/>
          <w:sz w:val="20"/>
          <w:szCs w:val="20"/>
        </w:rPr>
        <w:t xml:space="preserve">ational Reading First Conference, </w:t>
      </w:r>
      <w:r w:rsidRPr="001F249F">
        <w:rPr>
          <w:rFonts w:ascii="Century Gothic" w:hAnsi="Century Gothic"/>
          <w:i/>
          <w:sz w:val="20"/>
          <w:szCs w:val="20"/>
        </w:rPr>
        <w:t>Vocabulary and Oral Language Development</w:t>
      </w:r>
      <w:r>
        <w:rPr>
          <w:rFonts w:ascii="Century Gothic" w:hAnsi="Century Gothic"/>
          <w:sz w:val="20"/>
          <w:szCs w:val="20"/>
        </w:rPr>
        <w:t xml:space="preserve">, Nashville, TN. </w:t>
      </w:r>
    </w:p>
    <w:p w:rsidR="00707514" w:rsidRPr="00F2709B" w:rsidRDefault="00707514" w:rsidP="00707514">
      <w:pPr>
        <w:spacing w:line="240" w:lineRule="auto"/>
        <w:ind w:right="0"/>
        <w:rPr>
          <w:rFonts w:ascii="Century Gothic" w:hAnsi="Century Gothic"/>
          <w:sz w:val="20"/>
          <w:szCs w:val="20"/>
        </w:rPr>
      </w:pPr>
    </w:p>
    <w:p w:rsidR="00F24E15" w:rsidRPr="00F2709B" w:rsidRDefault="00F24E15" w:rsidP="00F72444">
      <w:pPr>
        <w:spacing w:line="240" w:lineRule="auto"/>
        <w:ind w:left="28" w:right="0"/>
        <w:rPr>
          <w:rFonts w:ascii="Century Gothic" w:hAnsi="Century Gothic"/>
          <w:sz w:val="20"/>
          <w:szCs w:val="20"/>
        </w:rPr>
      </w:pPr>
    </w:p>
    <w:p w:rsidR="00707514" w:rsidRPr="00F2709B" w:rsidRDefault="00707514" w:rsidP="004C107F">
      <w:pPr>
        <w:spacing w:line="240" w:lineRule="auto"/>
        <w:ind w:left="0" w:right="0"/>
        <w:rPr>
          <w:rFonts w:ascii="Century Gothic" w:hAnsi="Century Gothic"/>
          <w:b/>
          <w:color w:val="17365D"/>
        </w:rPr>
      </w:pPr>
    </w:p>
    <w:p w:rsidR="00683830" w:rsidRPr="00F2709B" w:rsidRDefault="00683830" w:rsidP="00683830">
      <w:pPr>
        <w:spacing w:line="240" w:lineRule="auto"/>
        <w:ind w:left="28" w:right="0"/>
        <w:rPr>
          <w:rFonts w:ascii="Century Gothic" w:hAnsi="Century Gothic"/>
          <w:sz w:val="20"/>
          <w:szCs w:val="20"/>
        </w:rPr>
      </w:pPr>
    </w:p>
    <w:p w:rsidR="00A32209" w:rsidRPr="00F2709B" w:rsidRDefault="00A32209" w:rsidP="00683830">
      <w:pPr>
        <w:spacing w:line="240" w:lineRule="auto"/>
        <w:ind w:left="28" w:right="0"/>
        <w:rPr>
          <w:rFonts w:ascii="Century Gothic" w:hAnsi="Century Gothic"/>
          <w:sz w:val="20"/>
          <w:szCs w:val="20"/>
        </w:rPr>
      </w:pPr>
    </w:p>
    <w:sectPr w:rsidR="00A32209" w:rsidRPr="00F2709B" w:rsidSect="00727B91">
      <w:headerReference w:type="even" r:id="rId7"/>
      <w:footerReference w:type="default" r:id="rId8"/>
      <w:pgSz w:w="12240" w:h="15840" w:code="1"/>
      <w:pgMar w:top="1151" w:right="1440" w:bottom="1009" w:left="1440" w:header="720" w:footer="28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616" w:rsidRDefault="00277616">
      <w:r>
        <w:separator/>
      </w:r>
    </w:p>
  </w:endnote>
  <w:endnote w:type="continuationSeparator" w:id="0">
    <w:p w:rsidR="00277616" w:rsidRDefault="0027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1680" w:type="dxa"/>
      <w:tblInd w:w="-612" w:type="dxa"/>
      <w:tblLook w:val="04A0" w:firstRow="1" w:lastRow="0" w:firstColumn="1" w:lastColumn="0" w:noHBand="0" w:noVBand="1"/>
    </w:tblPr>
    <w:tblGrid>
      <w:gridCol w:w="12016"/>
      <w:gridCol w:w="224"/>
      <w:gridCol w:w="7438"/>
      <w:gridCol w:w="12002"/>
    </w:tblGrid>
    <w:tr w:rsidR="00CF272E" w:rsidRPr="00233D67">
      <w:trPr>
        <w:gridAfter w:val="2"/>
        <w:wAfter w:w="19440" w:type="dxa"/>
        <w:trHeight w:val="241"/>
      </w:trPr>
      <w:tc>
        <w:tcPr>
          <w:tcW w:w="12240" w:type="dxa"/>
          <w:gridSpan w:val="2"/>
        </w:tcPr>
        <w:tbl>
          <w:tblPr>
            <w:tblW w:w="0" w:type="auto"/>
            <w:tblBorders>
              <w:top w:val="single" w:sz="36" w:space="0" w:color="17365D"/>
            </w:tblBorders>
            <w:tblLook w:val="04A0" w:firstRow="1" w:lastRow="0" w:firstColumn="1" w:lastColumn="0" w:noHBand="0" w:noVBand="1"/>
          </w:tblPr>
          <w:tblGrid>
            <w:gridCol w:w="7632"/>
            <w:gridCol w:w="2970"/>
          </w:tblGrid>
          <w:tr w:rsidR="00CF272E" w:rsidRPr="00233D67">
            <w:trPr>
              <w:trHeight w:hRule="exact" w:val="360"/>
            </w:trPr>
            <w:tc>
              <w:tcPr>
                <w:tcW w:w="7632" w:type="dxa"/>
                <w:vAlign w:val="bottom"/>
              </w:tcPr>
              <w:p w:rsidR="00CF272E" w:rsidRPr="00233D67" w:rsidRDefault="00CF272E" w:rsidP="006507FC">
                <w:pPr>
                  <w:ind w:left="-36"/>
                  <w:jc w:val="left"/>
                  <w:rPr>
                    <w:rFonts w:eastAsia="Arial Unicode MS"/>
                    <w:noProof/>
                    <w:sz w:val="18"/>
                    <w:szCs w:val="18"/>
                    <w:lang w:val="en-US"/>
                  </w:rPr>
                </w:pPr>
                <w:r w:rsidRPr="00233D67">
                  <w:rPr>
                    <w:rFonts w:eastAsia="Arial Unicode MS"/>
                    <w:sz w:val="18"/>
                    <w:szCs w:val="18"/>
                    <w:lang w:val="en-US"/>
                  </w:rPr>
                  <w:t xml:space="preserve">                                                                                                       </w:t>
                </w:r>
              </w:p>
            </w:tc>
            <w:tc>
              <w:tcPr>
                <w:tcW w:w="2970" w:type="dxa"/>
                <w:vAlign w:val="bottom"/>
              </w:tcPr>
              <w:p w:rsidR="00CF272E" w:rsidRPr="00233D67" w:rsidRDefault="00CF272E" w:rsidP="00F47399">
                <w:pPr>
                  <w:tabs>
                    <w:tab w:val="right" w:pos="2862"/>
                    <w:tab w:val="right" w:pos="11772"/>
                  </w:tabs>
                  <w:ind w:right="-63"/>
                  <w:jc w:val="right"/>
                  <w:rPr>
                    <w:rFonts w:ascii="Palatino Linotype" w:eastAsia="Arial Unicode MS" w:hAnsi="Palatino Linotype" w:cs="Arial Unicode MS"/>
                    <w:noProof/>
                    <w:sz w:val="20"/>
                    <w:szCs w:val="20"/>
                    <w:lang w:val="en-US"/>
                  </w:rPr>
                </w:pPr>
              </w:p>
            </w:tc>
          </w:tr>
        </w:tbl>
        <w:p w:rsidR="00CF272E" w:rsidRPr="00233D67" w:rsidRDefault="00CF272E" w:rsidP="006C4D6A">
          <w:pPr>
            <w:tabs>
              <w:tab w:val="right" w:pos="11772"/>
            </w:tabs>
            <w:ind w:left="342"/>
            <w:rPr>
              <w:rFonts w:ascii="Palatino Linotype" w:eastAsia="Arial Unicode MS" w:hAnsi="Palatino Linotype" w:cs="Arial Unicode MS"/>
              <w:sz w:val="20"/>
              <w:szCs w:val="20"/>
              <w:lang w:val="en-US"/>
            </w:rPr>
          </w:pPr>
        </w:p>
      </w:tc>
    </w:tr>
    <w:tr w:rsidR="00CF272E" w:rsidRPr="00233D67">
      <w:trPr>
        <w:trHeight w:val="241"/>
      </w:trPr>
      <w:tc>
        <w:tcPr>
          <w:tcW w:w="12016" w:type="dxa"/>
        </w:tcPr>
        <w:p w:rsidR="00CF272E" w:rsidRPr="00233D67" w:rsidRDefault="00CF272E" w:rsidP="00B5211E">
          <w:pPr>
            <w:tabs>
              <w:tab w:val="right" w:pos="11862"/>
            </w:tabs>
            <w:rPr>
              <w:rFonts w:ascii="Arial Unicode MS" w:eastAsia="Arial Unicode MS" w:hAnsi="Arial Unicode MS" w:cs="Arial Unicode MS"/>
              <w:noProof/>
              <w:sz w:val="16"/>
              <w:szCs w:val="16"/>
              <w:lang w:val="en-US"/>
            </w:rPr>
          </w:pPr>
        </w:p>
      </w:tc>
      <w:tc>
        <w:tcPr>
          <w:tcW w:w="7662" w:type="dxa"/>
          <w:gridSpan w:val="2"/>
        </w:tcPr>
        <w:p w:rsidR="00CF272E" w:rsidRPr="00233D67" w:rsidRDefault="00CF272E" w:rsidP="00B5211E">
          <w:pPr>
            <w:tabs>
              <w:tab w:val="right" w:pos="11862"/>
            </w:tabs>
            <w:rPr>
              <w:rFonts w:ascii="Arial Unicode MS" w:eastAsia="Arial Unicode MS" w:hAnsi="Arial Unicode MS" w:cs="Arial Unicode MS"/>
              <w:noProof/>
              <w:sz w:val="16"/>
              <w:szCs w:val="16"/>
              <w:lang w:val="en-US"/>
            </w:rPr>
          </w:pPr>
        </w:p>
      </w:tc>
      <w:tc>
        <w:tcPr>
          <w:tcW w:w="12002" w:type="dxa"/>
        </w:tcPr>
        <w:p w:rsidR="00CF272E" w:rsidRPr="00233D67" w:rsidRDefault="00CF272E" w:rsidP="00B5211E">
          <w:pPr>
            <w:tabs>
              <w:tab w:val="right" w:pos="11862"/>
            </w:tabs>
            <w:rPr>
              <w:rFonts w:ascii="Arial Unicode MS" w:eastAsia="Arial Unicode MS" w:hAnsi="Arial Unicode MS" w:cs="Arial Unicode MS"/>
              <w:noProof/>
              <w:sz w:val="16"/>
              <w:szCs w:val="16"/>
              <w:lang w:val="en-US"/>
            </w:rPr>
          </w:pPr>
        </w:p>
      </w:tc>
    </w:tr>
  </w:tbl>
  <w:p w:rsidR="00CF272E" w:rsidRPr="00233D67" w:rsidRDefault="00CF272E" w:rsidP="001B0B89">
    <w:pPr>
      <w:pStyle w:val="Footer"/>
      <w:ind w:left="0"/>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616" w:rsidRDefault="00277616">
      <w:r>
        <w:separator/>
      </w:r>
    </w:p>
  </w:footnote>
  <w:footnote w:type="continuationSeparator" w:id="0">
    <w:p w:rsidR="00277616" w:rsidRDefault="002776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72E" w:rsidRPr="000D40F7" w:rsidRDefault="00CF272E" w:rsidP="00AB4327">
    <w:pPr>
      <w:tabs>
        <w:tab w:val="left" w:pos="1107"/>
        <w:tab w:val="left" w:pos="3395"/>
        <w:tab w:val="right" w:pos="9360"/>
      </w:tabs>
      <w:rPr>
        <w:rFonts w:ascii="Arial" w:hAnsi="Arial" w:cs="Arial"/>
        <w:b/>
        <w:smallCaps/>
        <w:color w:val="333399"/>
        <w:spacing w:val="40"/>
        <w:position w:val="6"/>
        <w:sz w:val="28"/>
        <w:szCs w:val="28"/>
      </w:rPr>
    </w:pPr>
    <w:r>
      <w:rPr>
        <w:rFonts w:ascii="Arial" w:hAnsi="Arial" w:cs="Arial"/>
        <w:b/>
        <w:smallCaps/>
        <w:color w:val="333399"/>
        <w:spacing w:val="40"/>
        <w:position w:val="6"/>
        <w:sz w:val="28"/>
        <w:szCs w:val="28"/>
      </w:rPr>
      <w:t xml:space="preserve">   </w:t>
    </w:r>
    <w:r>
      <w:rPr>
        <w:rFonts w:ascii="Arial" w:hAnsi="Arial" w:cs="Arial"/>
        <w:b/>
        <w:smallCaps/>
        <w:color w:val="333399"/>
        <w:spacing w:val="40"/>
        <w:position w:val="6"/>
        <w:sz w:val="28"/>
        <w:szCs w:val="28"/>
      </w:rP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75F25"/>
    <w:multiLevelType w:val="hybridMultilevel"/>
    <w:tmpl w:val="AE1C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E4AE8"/>
    <w:multiLevelType w:val="hybridMultilevel"/>
    <w:tmpl w:val="DF86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D1FC9"/>
    <w:multiLevelType w:val="hybridMultilevel"/>
    <w:tmpl w:val="55866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2209E1"/>
    <w:multiLevelType w:val="hybridMultilevel"/>
    <w:tmpl w:val="6BCCE4FC"/>
    <w:lvl w:ilvl="0" w:tplc="1009000F">
      <w:start w:val="1"/>
      <w:numFmt w:val="decimal"/>
      <w:lvlText w:val="%1."/>
      <w:lvlJc w:val="left"/>
      <w:pPr>
        <w:ind w:left="734" w:hanging="360"/>
      </w:p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4">
    <w:nsid w:val="29444168"/>
    <w:multiLevelType w:val="hybridMultilevel"/>
    <w:tmpl w:val="0E0E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FA23B3"/>
    <w:multiLevelType w:val="hybridMultilevel"/>
    <w:tmpl w:val="E3303C88"/>
    <w:lvl w:ilvl="0" w:tplc="81F893AA">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F3643"/>
    <w:multiLevelType w:val="hybridMultilevel"/>
    <w:tmpl w:val="E64EC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4609A"/>
    <w:multiLevelType w:val="hybridMultilevel"/>
    <w:tmpl w:val="107A9ED0"/>
    <w:lvl w:ilvl="0" w:tplc="967CA4BE">
      <w:start w:val="1"/>
      <w:numFmt w:val="bullet"/>
      <w:lvlText w:val=""/>
      <w:lvlJc w:val="left"/>
      <w:pPr>
        <w:ind w:left="388" w:hanging="360"/>
      </w:pPr>
      <w:rPr>
        <w:rFonts w:ascii="Symbol" w:hAnsi="Symbol" w:hint="default"/>
        <w:sz w:val="20"/>
        <w:szCs w:val="20"/>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8">
    <w:nsid w:val="37376E71"/>
    <w:multiLevelType w:val="hybridMultilevel"/>
    <w:tmpl w:val="8C0C528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BF55764"/>
    <w:multiLevelType w:val="hybridMultilevel"/>
    <w:tmpl w:val="AF549E74"/>
    <w:lvl w:ilvl="0" w:tplc="1009000F">
      <w:start w:val="1"/>
      <w:numFmt w:val="decimal"/>
      <w:lvlText w:val="%1."/>
      <w:lvlJc w:val="left"/>
      <w:pPr>
        <w:ind w:left="734" w:hanging="360"/>
      </w:p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0">
    <w:nsid w:val="3C221B75"/>
    <w:multiLevelType w:val="hybridMultilevel"/>
    <w:tmpl w:val="5EF0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81431"/>
    <w:multiLevelType w:val="hybridMultilevel"/>
    <w:tmpl w:val="FBDCC2BE"/>
    <w:lvl w:ilvl="0" w:tplc="967CA4BE">
      <w:start w:val="1"/>
      <w:numFmt w:val="bullet"/>
      <w:lvlText w:val=""/>
      <w:lvlJc w:val="left"/>
      <w:pPr>
        <w:ind w:left="374" w:hanging="360"/>
      </w:pPr>
      <w:rPr>
        <w:rFonts w:ascii="Symbol" w:hAnsi="Symbol" w:hint="default"/>
        <w:sz w:val="20"/>
        <w:szCs w:val="20"/>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2">
    <w:nsid w:val="43D63231"/>
    <w:multiLevelType w:val="hybridMultilevel"/>
    <w:tmpl w:val="A1DE46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4D42EA4"/>
    <w:multiLevelType w:val="hybridMultilevel"/>
    <w:tmpl w:val="9E6E5066"/>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4">
    <w:nsid w:val="64C05556"/>
    <w:multiLevelType w:val="hybridMultilevel"/>
    <w:tmpl w:val="8D92B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6D37720"/>
    <w:multiLevelType w:val="hybridMultilevel"/>
    <w:tmpl w:val="DB840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D87418"/>
    <w:multiLevelType w:val="hybridMultilevel"/>
    <w:tmpl w:val="187A5652"/>
    <w:lvl w:ilvl="0" w:tplc="967CA4BE">
      <w:start w:val="1"/>
      <w:numFmt w:val="bullet"/>
      <w:lvlText w:val=""/>
      <w:lvlJc w:val="left"/>
      <w:pPr>
        <w:ind w:left="388" w:hanging="360"/>
      </w:pPr>
      <w:rPr>
        <w:rFonts w:ascii="Symbol" w:hAnsi="Symbol" w:hint="default"/>
        <w:sz w:val="20"/>
        <w:szCs w:val="20"/>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7">
    <w:nsid w:val="74664F67"/>
    <w:multiLevelType w:val="hybridMultilevel"/>
    <w:tmpl w:val="BB8459E0"/>
    <w:lvl w:ilvl="0" w:tplc="967CA4BE">
      <w:start w:val="1"/>
      <w:numFmt w:val="bullet"/>
      <w:lvlText w:val=""/>
      <w:lvlJc w:val="left"/>
      <w:pPr>
        <w:ind w:left="388" w:hanging="360"/>
      </w:pPr>
      <w:rPr>
        <w:rFonts w:ascii="Symbol" w:hAnsi="Symbol" w:hint="default"/>
        <w:sz w:val="20"/>
        <w:szCs w:val="20"/>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11"/>
  </w:num>
  <w:num w:numId="2">
    <w:abstractNumId w:val="16"/>
  </w:num>
  <w:num w:numId="3">
    <w:abstractNumId w:val="4"/>
  </w:num>
  <w:num w:numId="4">
    <w:abstractNumId w:val="7"/>
  </w:num>
  <w:num w:numId="5">
    <w:abstractNumId w:val="17"/>
  </w:num>
  <w:num w:numId="6">
    <w:abstractNumId w:val="8"/>
  </w:num>
  <w:num w:numId="7">
    <w:abstractNumId w:val="12"/>
  </w:num>
  <w:num w:numId="8">
    <w:abstractNumId w:val="14"/>
  </w:num>
  <w:num w:numId="9">
    <w:abstractNumId w:val="5"/>
  </w:num>
  <w:num w:numId="10">
    <w:abstractNumId w:val="10"/>
  </w:num>
  <w:num w:numId="11">
    <w:abstractNumId w:val="3"/>
  </w:num>
  <w:num w:numId="12">
    <w:abstractNumId w:val="9"/>
  </w:num>
  <w:num w:numId="13">
    <w:abstractNumId w:val="2"/>
  </w:num>
  <w:num w:numId="14">
    <w:abstractNumId w:val="6"/>
  </w:num>
  <w:num w:numId="15">
    <w:abstractNumId w:val="15"/>
  </w:num>
  <w:num w:numId="16">
    <w:abstractNumId w:val="1"/>
  </w:num>
  <w:num w:numId="17">
    <w:abstractNumId w:val="0"/>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429"/>
    <w:rsid w:val="00000959"/>
    <w:rsid w:val="00001CB0"/>
    <w:rsid w:val="0000244B"/>
    <w:rsid w:val="00004149"/>
    <w:rsid w:val="000055D1"/>
    <w:rsid w:val="000055D4"/>
    <w:rsid w:val="000135F7"/>
    <w:rsid w:val="000137E8"/>
    <w:rsid w:val="0001502C"/>
    <w:rsid w:val="000162E7"/>
    <w:rsid w:val="00016A42"/>
    <w:rsid w:val="00017246"/>
    <w:rsid w:val="0001760E"/>
    <w:rsid w:val="00017DE5"/>
    <w:rsid w:val="0002243F"/>
    <w:rsid w:val="000228AD"/>
    <w:rsid w:val="0003280F"/>
    <w:rsid w:val="00032E9D"/>
    <w:rsid w:val="00033343"/>
    <w:rsid w:val="000347E7"/>
    <w:rsid w:val="000365EB"/>
    <w:rsid w:val="00043C2D"/>
    <w:rsid w:val="00044D0A"/>
    <w:rsid w:val="00045B2B"/>
    <w:rsid w:val="00046CD4"/>
    <w:rsid w:val="00053A77"/>
    <w:rsid w:val="00054285"/>
    <w:rsid w:val="000557AE"/>
    <w:rsid w:val="00056D13"/>
    <w:rsid w:val="0005770B"/>
    <w:rsid w:val="00061FA0"/>
    <w:rsid w:val="00062AFB"/>
    <w:rsid w:val="00064CC0"/>
    <w:rsid w:val="00065F9F"/>
    <w:rsid w:val="000671F2"/>
    <w:rsid w:val="000711CC"/>
    <w:rsid w:val="000725C0"/>
    <w:rsid w:val="00073952"/>
    <w:rsid w:val="000751A4"/>
    <w:rsid w:val="000777EE"/>
    <w:rsid w:val="000817F6"/>
    <w:rsid w:val="00083C1A"/>
    <w:rsid w:val="0008405C"/>
    <w:rsid w:val="00084DF6"/>
    <w:rsid w:val="00085000"/>
    <w:rsid w:val="00090845"/>
    <w:rsid w:val="000920AD"/>
    <w:rsid w:val="0009416C"/>
    <w:rsid w:val="000945F2"/>
    <w:rsid w:val="00097251"/>
    <w:rsid w:val="000A7460"/>
    <w:rsid w:val="000A7530"/>
    <w:rsid w:val="000B022F"/>
    <w:rsid w:val="000B1949"/>
    <w:rsid w:val="000B6313"/>
    <w:rsid w:val="000B75BF"/>
    <w:rsid w:val="000C024E"/>
    <w:rsid w:val="000C43DF"/>
    <w:rsid w:val="000C5A04"/>
    <w:rsid w:val="000C718F"/>
    <w:rsid w:val="000C7E76"/>
    <w:rsid w:val="000D3062"/>
    <w:rsid w:val="000D40F7"/>
    <w:rsid w:val="000D6A3D"/>
    <w:rsid w:val="000E1393"/>
    <w:rsid w:val="000E2F6F"/>
    <w:rsid w:val="000E3E38"/>
    <w:rsid w:val="000F0122"/>
    <w:rsid w:val="000F0432"/>
    <w:rsid w:val="000F2E88"/>
    <w:rsid w:val="000F4FAA"/>
    <w:rsid w:val="001010D7"/>
    <w:rsid w:val="00101A40"/>
    <w:rsid w:val="00105019"/>
    <w:rsid w:val="001057E1"/>
    <w:rsid w:val="00107A71"/>
    <w:rsid w:val="00113B6A"/>
    <w:rsid w:val="001160C8"/>
    <w:rsid w:val="00117A4B"/>
    <w:rsid w:val="00117BE2"/>
    <w:rsid w:val="00120BD1"/>
    <w:rsid w:val="001218FB"/>
    <w:rsid w:val="001271B6"/>
    <w:rsid w:val="00127E7D"/>
    <w:rsid w:val="001315D3"/>
    <w:rsid w:val="00131ECA"/>
    <w:rsid w:val="0013220B"/>
    <w:rsid w:val="00137058"/>
    <w:rsid w:val="00143369"/>
    <w:rsid w:val="00143413"/>
    <w:rsid w:val="00147446"/>
    <w:rsid w:val="00151437"/>
    <w:rsid w:val="0015171A"/>
    <w:rsid w:val="00153440"/>
    <w:rsid w:val="00153C59"/>
    <w:rsid w:val="0015541B"/>
    <w:rsid w:val="00160E48"/>
    <w:rsid w:val="00162780"/>
    <w:rsid w:val="00165118"/>
    <w:rsid w:val="00165E13"/>
    <w:rsid w:val="00167A10"/>
    <w:rsid w:val="00170696"/>
    <w:rsid w:val="0017574A"/>
    <w:rsid w:val="00190402"/>
    <w:rsid w:val="00191028"/>
    <w:rsid w:val="00195681"/>
    <w:rsid w:val="00197765"/>
    <w:rsid w:val="001A01C6"/>
    <w:rsid w:val="001A4EF8"/>
    <w:rsid w:val="001B0B89"/>
    <w:rsid w:val="001B7C79"/>
    <w:rsid w:val="001C0149"/>
    <w:rsid w:val="001C344A"/>
    <w:rsid w:val="001C3D60"/>
    <w:rsid w:val="001C3F21"/>
    <w:rsid w:val="001C6DA7"/>
    <w:rsid w:val="001D0668"/>
    <w:rsid w:val="001E162E"/>
    <w:rsid w:val="001E34A2"/>
    <w:rsid w:val="001F249F"/>
    <w:rsid w:val="00205730"/>
    <w:rsid w:val="0020624F"/>
    <w:rsid w:val="002126F9"/>
    <w:rsid w:val="00217E31"/>
    <w:rsid w:val="002234C6"/>
    <w:rsid w:val="002237F3"/>
    <w:rsid w:val="0022448D"/>
    <w:rsid w:val="002256D4"/>
    <w:rsid w:val="002259CD"/>
    <w:rsid w:val="00225DC8"/>
    <w:rsid w:val="00225F48"/>
    <w:rsid w:val="00230403"/>
    <w:rsid w:val="00231A51"/>
    <w:rsid w:val="00233D67"/>
    <w:rsid w:val="002342C3"/>
    <w:rsid w:val="0023683D"/>
    <w:rsid w:val="00240583"/>
    <w:rsid w:val="00240E24"/>
    <w:rsid w:val="00242A0E"/>
    <w:rsid w:val="00244FC8"/>
    <w:rsid w:val="002512ED"/>
    <w:rsid w:val="002520CD"/>
    <w:rsid w:val="002525FB"/>
    <w:rsid w:val="00253553"/>
    <w:rsid w:val="00253EFC"/>
    <w:rsid w:val="002541FD"/>
    <w:rsid w:val="00260E8B"/>
    <w:rsid w:val="00261B9B"/>
    <w:rsid w:val="00267986"/>
    <w:rsid w:val="00267C0E"/>
    <w:rsid w:val="0027108D"/>
    <w:rsid w:val="002745DF"/>
    <w:rsid w:val="00274AF1"/>
    <w:rsid w:val="00277616"/>
    <w:rsid w:val="00277977"/>
    <w:rsid w:val="00280ED9"/>
    <w:rsid w:val="00282783"/>
    <w:rsid w:val="00283C72"/>
    <w:rsid w:val="00284135"/>
    <w:rsid w:val="00287C52"/>
    <w:rsid w:val="00287F55"/>
    <w:rsid w:val="00290C0F"/>
    <w:rsid w:val="00292A8C"/>
    <w:rsid w:val="002933E2"/>
    <w:rsid w:val="002933E9"/>
    <w:rsid w:val="00293EC7"/>
    <w:rsid w:val="00296A32"/>
    <w:rsid w:val="00297802"/>
    <w:rsid w:val="002A4843"/>
    <w:rsid w:val="002A55C8"/>
    <w:rsid w:val="002B3DF4"/>
    <w:rsid w:val="002B67A0"/>
    <w:rsid w:val="002B7ECD"/>
    <w:rsid w:val="002C1C6A"/>
    <w:rsid w:val="002C37B8"/>
    <w:rsid w:val="002C3A96"/>
    <w:rsid w:val="002C453E"/>
    <w:rsid w:val="002C5E5C"/>
    <w:rsid w:val="002D00DF"/>
    <w:rsid w:val="002D08A0"/>
    <w:rsid w:val="002D0A27"/>
    <w:rsid w:val="002D0F53"/>
    <w:rsid w:val="002D78B7"/>
    <w:rsid w:val="002D7C45"/>
    <w:rsid w:val="002E0C1D"/>
    <w:rsid w:val="002E438A"/>
    <w:rsid w:val="002F36E2"/>
    <w:rsid w:val="002F4817"/>
    <w:rsid w:val="002F6B68"/>
    <w:rsid w:val="00301806"/>
    <w:rsid w:val="00302D2B"/>
    <w:rsid w:val="00302D62"/>
    <w:rsid w:val="00310224"/>
    <w:rsid w:val="00312DE2"/>
    <w:rsid w:val="003137FA"/>
    <w:rsid w:val="003144EF"/>
    <w:rsid w:val="0031518D"/>
    <w:rsid w:val="003160CD"/>
    <w:rsid w:val="00317C77"/>
    <w:rsid w:val="0032169A"/>
    <w:rsid w:val="003219CC"/>
    <w:rsid w:val="00326541"/>
    <w:rsid w:val="0032705C"/>
    <w:rsid w:val="00333438"/>
    <w:rsid w:val="003376D3"/>
    <w:rsid w:val="00340E5E"/>
    <w:rsid w:val="003442B9"/>
    <w:rsid w:val="00347BFD"/>
    <w:rsid w:val="00354181"/>
    <w:rsid w:val="00355C3C"/>
    <w:rsid w:val="003613DD"/>
    <w:rsid w:val="003622F8"/>
    <w:rsid w:val="0036296A"/>
    <w:rsid w:val="00363924"/>
    <w:rsid w:val="00363E60"/>
    <w:rsid w:val="00365759"/>
    <w:rsid w:val="003719AC"/>
    <w:rsid w:val="00376253"/>
    <w:rsid w:val="00377FCE"/>
    <w:rsid w:val="00383DF7"/>
    <w:rsid w:val="003840A5"/>
    <w:rsid w:val="00386100"/>
    <w:rsid w:val="00391B09"/>
    <w:rsid w:val="003925FD"/>
    <w:rsid w:val="00393560"/>
    <w:rsid w:val="00396A19"/>
    <w:rsid w:val="003A2B8E"/>
    <w:rsid w:val="003A4E98"/>
    <w:rsid w:val="003A5C0F"/>
    <w:rsid w:val="003A6FD7"/>
    <w:rsid w:val="003A72B8"/>
    <w:rsid w:val="003A7F03"/>
    <w:rsid w:val="003B2F36"/>
    <w:rsid w:val="003B3A97"/>
    <w:rsid w:val="003C6656"/>
    <w:rsid w:val="003C78B9"/>
    <w:rsid w:val="003D2A1B"/>
    <w:rsid w:val="003D2C50"/>
    <w:rsid w:val="003D30A1"/>
    <w:rsid w:val="003D31FC"/>
    <w:rsid w:val="003D4673"/>
    <w:rsid w:val="003D7432"/>
    <w:rsid w:val="003E07C2"/>
    <w:rsid w:val="003F0CBB"/>
    <w:rsid w:val="003F20C9"/>
    <w:rsid w:val="003F2FCA"/>
    <w:rsid w:val="003F6BCF"/>
    <w:rsid w:val="003F72A2"/>
    <w:rsid w:val="00403937"/>
    <w:rsid w:val="00404197"/>
    <w:rsid w:val="00404D79"/>
    <w:rsid w:val="00406D90"/>
    <w:rsid w:val="00410746"/>
    <w:rsid w:val="004120D4"/>
    <w:rsid w:val="00413DEC"/>
    <w:rsid w:val="00413EE1"/>
    <w:rsid w:val="0041714C"/>
    <w:rsid w:val="004231E5"/>
    <w:rsid w:val="0042486C"/>
    <w:rsid w:val="004306B5"/>
    <w:rsid w:val="004307F1"/>
    <w:rsid w:val="00432183"/>
    <w:rsid w:val="0043417F"/>
    <w:rsid w:val="00435985"/>
    <w:rsid w:val="00436CB5"/>
    <w:rsid w:val="0043747F"/>
    <w:rsid w:val="004408EA"/>
    <w:rsid w:val="004479DA"/>
    <w:rsid w:val="00450554"/>
    <w:rsid w:val="00450A2B"/>
    <w:rsid w:val="00450DB6"/>
    <w:rsid w:val="0045291C"/>
    <w:rsid w:val="00456731"/>
    <w:rsid w:val="00456997"/>
    <w:rsid w:val="0046212F"/>
    <w:rsid w:val="00462BA0"/>
    <w:rsid w:val="004635BA"/>
    <w:rsid w:val="00466585"/>
    <w:rsid w:val="004667EF"/>
    <w:rsid w:val="0047228C"/>
    <w:rsid w:val="00475F6B"/>
    <w:rsid w:val="004778E8"/>
    <w:rsid w:val="00482E18"/>
    <w:rsid w:val="00484535"/>
    <w:rsid w:val="004960B0"/>
    <w:rsid w:val="00497CBB"/>
    <w:rsid w:val="004A0DB2"/>
    <w:rsid w:val="004A1A85"/>
    <w:rsid w:val="004A3137"/>
    <w:rsid w:val="004A4127"/>
    <w:rsid w:val="004A5106"/>
    <w:rsid w:val="004A61D1"/>
    <w:rsid w:val="004A62D3"/>
    <w:rsid w:val="004A6A18"/>
    <w:rsid w:val="004A7491"/>
    <w:rsid w:val="004A7C26"/>
    <w:rsid w:val="004A7D0A"/>
    <w:rsid w:val="004B059C"/>
    <w:rsid w:val="004B0E59"/>
    <w:rsid w:val="004B2362"/>
    <w:rsid w:val="004B3A7C"/>
    <w:rsid w:val="004B7B2A"/>
    <w:rsid w:val="004C010B"/>
    <w:rsid w:val="004C0191"/>
    <w:rsid w:val="004C0753"/>
    <w:rsid w:val="004C0DA9"/>
    <w:rsid w:val="004C107F"/>
    <w:rsid w:val="004C280A"/>
    <w:rsid w:val="004C32B2"/>
    <w:rsid w:val="004C4CEC"/>
    <w:rsid w:val="004D0506"/>
    <w:rsid w:val="004D2015"/>
    <w:rsid w:val="004D4303"/>
    <w:rsid w:val="004D4874"/>
    <w:rsid w:val="004D6309"/>
    <w:rsid w:val="004E3C1A"/>
    <w:rsid w:val="004E3CAE"/>
    <w:rsid w:val="004E7119"/>
    <w:rsid w:val="004F0587"/>
    <w:rsid w:val="004F4602"/>
    <w:rsid w:val="004F4B5D"/>
    <w:rsid w:val="004F57B1"/>
    <w:rsid w:val="004F6ED5"/>
    <w:rsid w:val="004F7FC2"/>
    <w:rsid w:val="00500673"/>
    <w:rsid w:val="00501A31"/>
    <w:rsid w:val="00510EB9"/>
    <w:rsid w:val="0051272C"/>
    <w:rsid w:val="00512B9B"/>
    <w:rsid w:val="00513FE3"/>
    <w:rsid w:val="005162C0"/>
    <w:rsid w:val="00516577"/>
    <w:rsid w:val="0052130E"/>
    <w:rsid w:val="00522264"/>
    <w:rsid w:val="005236CA"/>
    <w:rsid w:val="00525590"/>
    <w:rsid w:val="0053060B"/>
    <w:rsid w:val="00535DA2"/>
    <w:rsid w:val="00537F7A"/>
    <w:rsid w:val="00546047"/>
    <w:rsid w:val="005526D3"/>
    <w:rsid w:val="00552955"/>
    <w:rsid w:val="00553B25"/>
    <w:rsid w:val="00553E6B"/>
    <w:rsid w:val="00555651"/>
    <w:rsid w:val="00557BE7"/>
    <w:rsid w:val="0056058C"/>
    <w:rsid w:val="005605C8"/>
    <w:rsid w:val="0056093E"/>
    <w:rsid w:val="00562EFD"/>
    <w:rsid w:val="00563A29"/>
    <w:rsid w:val="00565B38"/>
    <w:rsid w:val="00567A9E"/>
    <w:rsid w:val="00567F7B"/>
    <w:rsid w:val="00574A97"/>
    <w:rsid w:val="00582896"/>
    <w:rsid w:val="00582DDA"/>
    <w:rsid w:val="0058351B"/>
    <w:rsid w:val="0058385D"/>
    <w:rsid w:val="00585E09"/>
    <w:rsid w:val="00587C58"/>
    <w:rsid w:val="00590197"/>
    <w:rsid w:val="00594B29"/>
    <w:rsid w:val="005A1BAA"/>
    <w:rsid w:val="005A1BDB"/>
    <w:rsid w:val="005A4583"/>
    <w:rsid w:val="005A5FF5"/>
    <w:rsid w:val="005B1B6A"/>
    <w:rsid w:val="005B3A69"/>
    <w:rsid w:val="005B5838"/>
    <w:rsid w:val="005B61CA"/>
    <w:rsid w:val="005B73A6"/>
    <w:rsid w:val="005B7B05"/>
    <w:rsid w:val="005C0EAC"/>
    <w:rsid w:val="005C2AF4"/>
    <w:rsid w:val="005C31DE"/>
    <w:rsid w:val="005C54B1"/>
    <w:rsid w:val="005C5971"/>
    <w:rsid w:val="005C7DBF"/>
    <w:rsid w:val="005D114F"/>
    <w:rsid w:val="005D2CF0"/>
    <w:rsid w:val="005D3909"/>
    <w:rsid w:val="005D71E1"/>
    <w:rsid w:val="005E0B3E"/>
    <w:rsid w:val="005E3585"/>
    <w:rsid w:val="005F17BA"/>
    <w:rsid w:val="005F4F7A"/>
    <w:rsid w:val="005F5B08"/>
    <w:rsid w:val="005F6445"/>
    <w:rsid w:val="005F7C93"/>
    <w:rsid w:val="00600CF8"/>
    <w:rsid w:val="00602DAB"/>
    <w:rsid w:val="00605B2E"/>
    <w:rsid w:val="006149FC"/>
    <w:rsid w:val="00616D04"/>
    <w:rsid w:val="00620E29"/>
    <w:rsid w:val="00623C1E"/>
    <w:rsid w:val="00625B32"/>
    <w:rsid w:val="006274D8"/>
    <w:rsid w:val="00631696"/>
    <w:rsid w:val="00632BCF"/>
    <w:rsid w:val="0063374E"/>
    <w:rsid w:val="00634973"/>
    <w:rsid w:val="00635134"/>
    <w:rsid w:val="006359DB"/>
    <w:rsid w:val="00636C41"/>
    <w:rsid w:val="0064135D"/>
    <w:rsid w:val="00644BCA"/>
    <w:rsid w:val="006477CE"/>
    <w:rsid w:val="006507FC"/>
    <w:rsid w:val="00655135"/>
    <w:rsid w:val="00660786"/>
    <w:rsid w:val="00662455"/>
    <w:rsid w:val="0066500C"/>
    <w:rsid w:val="006659AB"/>
    <w:rsid w:val="006707D5"/>
    <w:rsid w:val="006758B6"/>
    <w:rsid w:val="006816CB"/>
    <w:rsid w:val="00683830"/>
    <w:rsid w:val="00683C10"/>
    <w:rsid w:val="00684A87"/>
    <w:rsid w:val="006855AA"/>
    <w:rsid w:val="00686924"/>
    <w:rsid w:val="00687C72"/>
    <w:rsid w:val="0069272B"/>
    <w:rsid w:val="006941E3"/>
    <w:rsid w:val="0069472B"/>
    <w:rsid w:val="00696686"/>
    <w:rsid w:val="006A34AB"/>
    <w:rsid w:val="006A388A"/>
    <w:rsid w:val="006A4B30"/>
    <w:rsid w:val="006A4B61"/>
    <w:rsid w:val="006A4D04"/>
    <w:rsid w:val="006B3785"/>
    <w:rsid w:val="006B4FE4"/>
    <w:rsid w:val="006B7127"/>
    <w:rsid w:val="006C0AF8"/>
    <w:rsid w:val="006C1104"/>
    <w:rsid w:val="006C4D6A"/>
    <w:rsid w:val="006C55E2"/>
    <w:rsid w:val="006C7FA8"/>
    <w:rsid w:val="006D0A48"/>
    <w:rsid w:val="006D15D8"/>
    <w:rsid w:val="006D3A23"/>
    <w:rsid w:val="006D76CD"/>
    <w:rsid w:val="006E597A"/>
    <w:rsid w:val="006F127A"/>
    <w:rsid w:val="006F3345"/>
    <w:rsid w:val="006F3C52"/>
    <w:rsid w:val="006F6FB2"/>
    <w:rsid w:val="006F75AE"/>
    <w:rsid w:val="00700AC3"/>
    <w:rsid w:val="00702E6D"/>
    <w:rsid w:val="0070378A"/>
    <w:rsid w:val="00703AA6"/>
    <w:rsid w:val="00705056"/>
    <w:rsid w:val="00705947"/>
    <w:rsid w:val="00705973"/>
    <w:rsid w:val="00707514"/>
    <w:rsid w:val="00711D66"/>
    <w:rsid w:val="00712E33"/>
    <w:rsid w:val="00716628"/>
    <w:rsid w:val="00717E01"/>
    <w:rsid w:val="00720A80"/>
    <w:rsid w:val="00721994"/>
    <w:rsid w:val="007223C8"/>
    <w:rsid w:val="00723551"/>
    <w:rsid w:val="007241C2"/>
    <w:rsid w:val="00727B91"/>
    <w:rsid w:val="00730B97"/>
    <w:rsid w:val="007324DF"/>
    <w:rsid w:val="00734E32"/>
    <w:rsid w:val="00740249"/>
    <w:rsid w:val="007408BB"/>
    <w:rsid w:val="00744864"/>
    <w:rsid w:val="00746404"/>
    <w:rsid w:val="007474F8"/>
    <w:rsid w:val="007477C8"/>
    <w:rsid w:val="007563E2"/>
    <w:rsid w:val="0075653B"/>
    <w:rsid w:val="00760B2E"/>
    <w:rsid w:val="00766799"/>
    <w:rsid w:val="00774558"/>
    <w:rsid w:val="0077556A"/>
    <w:rsid w:val="007761BA"/>
    <w:rsid w:val="00777222"/>
    <w:rsid w:val="00777380"/>
    <w:rsid w:val="00777C1B"/>
    <w:rsid w:val="00780E37"/>
    <w:rsid w:val="00781096"/>
    <w:rsid w:val="007812E2"/>
    <w:rsid w:val="00782FBB"/>
    <w:rsid w:val="007831BF"/>
    <w:rsid w:val="00786874"/>
    <w:rsid w:val="0078779D"/>
    <w:rsid w:val="00791F2C"/>
    <w:rsid w:val="00797F4B"/>
    <w:rsid w:val="007A3D08"/>
    <w:rsid w:val="007A4E6E"/>
    <w:rsid w:val="007A7770"/>
    <w:rsid w:val="007A7D74"/>
    <w:rsid w:val="007B2508"/>
    <w:rsid w:val="007B3965"/>
    <w:rsid w:val="007B4E58"/>
    <w:rsid w:val="007B52D1"/>
    <w:rsid w:val="007B769D"/>
    <w:rsid w:val="007C008D"/>
    <w:rsid w:val="007C51A6"/>
    <w:rsid w:val="007C59D0"/>
    <w:rsid w:val="007C61A8"/>
    <w:rsid w:val="007C7783"/>
    <w:rsid w:val="007D4FF3"/>
    <w:rsid w:val="007D77AD"/>
    <w:rsid w:val="007E0FE2"/>
    <w:rsid w:val="007E1D11"/>
    <w:rsid w:val="007E389E"/>
    <w:rsid w:val="007F0C05"/>
    <w:rsid w:val="007F23A1"/>
    <w:rsid w:val="00802961"/>
    <w:rsid w:val="00804E8E"/>
    <w:rsid w:val="00805C6B"/>
    <w:rsid w:val="00807C8E"/>
    <w:rsid w:val="00810678"/>
    <w:rsid w:val="008108CC"/>
    <w:rsid w:val="00811EAD"/>
    <w:rsid w:val="00813288"/>
    <w:rsid w:val="008150E1"/>
    <w:rsid w:val="00815A81"/>
    <w:rsid w:val="00816786"/>
    <w:rsid w:val="0082795D"/>
    <w:rsid w:val="0083207E"/>
    <w:rsid w:val="0083282C"/>
    <w:rsid w:val="00832FB3"/>
    <w:rsid w:val="00834CF9"/>
    <w:rsid w:val="00834D95"/>
    <w:rsid w:val="00843149"/>
    <w:rsid w:val="00844287"/>
    <w:rsid w:val="00844A93"/>
    <w:rsid w:val="00844DFF"/>
    <w:rsid w:val="008464FE"/>
    <w:rsid w:val="00846E1D"/>
    <w:rsid w:val="00855F7B"/>
    <w:rsid w:val="00863ED3"/>
    <w:rsid w:val="008671A8"/>
    <w:rsid w:val="00872C65"/>
    <w:rsid w:val="00880122"/>
    <w:rsid w:val="008814D6"/>
    <w:rsid w:val="00891C53"/>
    <w:rsid w:val="008A5F70"/>
    <w:rsid w:val="008B175F"/>
    <w:rsid w:val="008B1BB1"/>
    <w:rsid w:val="008B6DD2"/>
    <w:rsid w:val="008C1227"/>
    <w:rsid w:val="008C44C1"/>
    <w:rsid w:val="008C4D28"/>
    <w:rsid w:val="008C70A3"/>
    <w:rsid w:val="008C76B6"/>
    <w:rsid w:val="008D0D04"/>
    <w:rsid w:val="008D7A95"/>
    <w:rsid w:val="008D7AA0"/>
    <w:rsid w:val="008E04EB"/>
    <w:rsid w:val="008E05E0"/>
    <w:rsid w:val="008E148B"/>
    <w:rsid w:val="008E1CC5"/>
    <w:rsid w:val="008E2D2D"/>
    <w:rsid w:val="008E4412"/>
    <w:rsid w:val="008E4F02"/>
    <w:rsid w:val="008E7D40"/>
    <w:rsid w:val="008F183F"/>
    <w:rsid w:val="008F330E"/>
    <w:rsid w:val="008F41B2"/>
    <w:rsid w:val="008F4755"/>
    <w:rsid w:val="00900EF7"/>
    <w:rsid w:val="0090244C"/>
    <w:rsid w:val="009032C8"/>
    <w:rsid w:val="00903BAD"/>
    <w:rsid w:val="00912740"/>
    <w:rsid w:val="0091327B"/>
    <w:rsid w:val="009152AC"/>
    <w:rsid w:val="009216C3"/>
    <w:rsid w:val="009340D4"/>
    <w:rsid w:val="009346E0"/>
    <w:rsid w:val="00943C28"/>
    <w:rsid w:val="009475AF"/>
    <w:rsid w:val="00950B49"/>
    <w:rsid w:val="009617E5"/>
    <w:rsid w:val="00962BDE"/>
    <w:rsid w:val="00962FA3"/>
    <w:rsid w:val="00964978"/>
    <w:rsid w:val="00966C1E"/>
    <w:rsid w:val="00967F2D"/>
    <w:rsid w:val="00970554"/>
    <w:rsid w:val="00970564"/>
    <w:rsid w:val="00970FF1"/>
    <w:rsid w:val="00971499"/>
    <w:rsid w:val="00975715"/>
    <w:rsid w:val="00975C72"/>
    <w:rsid w:val="00977C5A"/>
    <w:rsid w:val="00982694"/>
    <w:rsid w:val="0098399E"/>
    <w:rsid w:val="00985325"/>
    <w:rsid w:val="009903C2"/>
    <w:rsid w:val="009A1D0C"/>
    <w:rsid w:val="009A25B4"/>
    <w:rsid w:val="009A2AAB"/>
    <w:rsid w:val="009A308A"/>
    <w:rsid w:val="009B2EC7"/>
    <w:rsid w:val="009B3551"/>
    <w:rsid w:val="009B46ED"/>
    <w:rsid w:val="009B5392"/>
    <w:rsid w:val="009B574B"/>
    <w:rsid w:val="009C2385"/>
    <w:rsid w:val="009C6CBE"/>
    <w:rsid w:val="009C71D4"/>
    <w:rsid w:val="009C72F6"/>
    <w:rsid w:val="009D242A"/>
    <w:rsid w:val="009D3404"/>
    <w:rsid w:val="009E134E"/>
    <w:rsid w:val="009E654E"/>
    <w:rsid w:val="009F052E"/>
    <w:rsid w:val="009F112D"/>
    <w:rsid w:val="009F2B8C"/>
    <w:rsid w:val="00A00270"/>
    <w:rsid w:val="00A042CD"/>
    <w:rsid w:val="00A11481"/>
    <w:rsid w:val="00A1340B"/>
    <w:rsid w:val="00A2054A"/>
    <w:rsid w:val="00A3067F"/>
    <w:rsid w:val="00A32209"/>
    <w:rsid w:val="00A33165"/>
    <w:rsid w:val="00A34E07"/>
    <w:rsid w:val="00A352F5"/>
    <w:rsid w:val="00A36AF7"/>
    <w:rsid w:val="00A37B80"/>
    <w:rsid w:val="00A37BD8"/>
    <w:rsid w:val="00A37E53"/>
    <w:rsid w:val="00A40309"/>
    <w:rsid w:val="00A43221"/>
    <w:rsid w:val="00A43650"/>
    <w:rsid w:val="00A442C4"/>
    <w:rsid w:val="00A45F1C"/>
    <w:rsid w:val="00A54B9A"/>
    <w:rsid w:val="00A574B7"/>
    <w:rsid w:val="00A613F3"/>
    <w:rsid w:val="00A61698"/>
    <w:rsid w:val="00A61F34"/>
    <w:rsid w:val="00A65DC7"/>
    <w:rsid w:val="00A74784"/>
    <w:rsid w:val="00A75018"/>
    <w:rsid w:val="00A80626"/>
    <w:rsid w:val="00A80DE3"/>
    <w:rsid w:val="00A81E0B"/>
    <w:rsid w:val="00A87601"/>
    <w:rsid w:val="00A9011E"/>
    <w:rsid w:val="00A93891"/>
    <w:rsid w:val="00A95242"/>
    <w:rsid w:val="00A96B38"/>
    <w:rsid w:val="00AA041F"/>
    <w:rsid w:val="00AA57E2"/>
    <w:rsid w:val="00AA6763"/>
    <w:rsid w:val="00AB4327"/>
    <w:rsid w:val="00AB549A"/>
    <w:rsid w:val="00AC4B39"/>
    <w:rsid w:val="00AC4F6A"/>
    <w:rsid w:val="00AC734D"/>
    <w:rsid w:val="00AD5C66"/>
    <w:rsid w:val="00AD6B05"/>
    <w:rsid w:val="00AD75EF"/>
    <w:rsid w:val="00AE11F9"/>
    <w:rsid w:val="00AE5393"/>
    <w:rsid w:val="00AF2C64"/>
    <w:rsid w:val="00AF35BD"/>
    <w:rsid w:val="00AF7E23"/>
    <w:rsid w:val="00B033B1"/>
    <w:rsid w:val="00B04B2E"/>
    <w:rsid w:val="00B06EC9"/>
    <w:rsid w:val="00B131F9"/>
    <w:rsid w:val="00B14822"/>
    <w:rsid w:val="00B148B1"/>
    <w:rsid w:val="00B17F92"/>
    <w:rsid w:val="00B2086C"/>
    <w:rsid w:val="00B26637"/>
    <w:rsid w:val="00B26974"/>
    <w:rsid w:val="00B30D2E"/>
    <w:rsid w:val="00B32062"/>
    <w:rsid w:val="00B36D6C"/>
    <w:rsid w:val="00B41A6B"/>
    <w:rsid w:val="00B42D3B"/>
    <w:rsid w:val="00B445C2"/>
    <w:rsid w:val="00B45A04"/>
    <w:rsid w:val="00B4652B"/>
    <w:rsid w:val="00B50D60"/>
    <w:rsid w:val="00B51119"/>
    <w:rsid w:val="00B51229"/>
    <w:rsid w:val="00B51DE0"/>
    <w:rsid w:val="00B5211E"/>
    <w:rsid w:val="00B56C5F"/>
    <w:rsid w:val="00B5759F"/>
    <w:rsid w:val="00B60261"/>
    <w:rsid w:val="00B61A62"/>
    <w:rsid w:val="00B6411A"/>
    <w:rsid w:val="00B65F25"/>
    <w:rsid w:val="00B661D3"/>
    <w:rsid w:val="00B7030F"/>
    <w:rsid w:val="00B70797"/>
    <w:rsid w:val="00B70F02"/>
    <w:rsid w:val="00B754CF"/>
    <w:rsid w:val="00B8039A"/>
    <w:rsid w:val="00B82DC6"/>
    <w:rsid w:val="00B8440D"/>
    <w:rsid w:val="00B84453"/>
    <w:rsid w:val="00B8593E"/>
    <w:rsid w:val="00B86960"/>
    <w:rsid w:val="00B86FC6"/>
    <w:rsid w:val="00B872C8"/>
    <w:rsid w:val="00B87514"/>
    <w:rsid w:val="00B90327"/>
    <w:rsid w:val="00B96E65"/>
    <w:rsid w:val="00B96F3D"/>
    <w:rsid w:val="00B97065"/>
    <w:rsid w:val="00B97F1D"/>
    <w:rsid w:val="00BA2D41"/>
    <w:rsid w:val="00BA37F8"/>
    <w:rsid w:val="00BA3D4E"/>
    <w:rsid w:val="00BA7CAB"/>
    <w:rsid w:val="00BB1377"/>
    <w:rsid w:val="00BB150F"/>
    <w:rsid w:val="00BB2CD1"/>
    <w:rsid w:val="00BB4D3B"/>
    <w:rsid w:val="00BB59E8"/>
    <w:rsid w:val="00BB5B18"/>
    <w:rsid w:val="00BB65D8"/>
    <w:rsid w:val="00BC29BD"/>
    <w:rsid w:val="00BC45B6"/>
    <w:rsid w:val="00BD2F3E"/>
    <w:rsid w:val="00BD484C"/>
    <w:rsid w:val="00BD4FBB"/>
    <w:rsid w:val="00BD5629"/>
    <w:rsid w:val="00BD7930"/>
    <w:rsid w:val="00BE1711"/>
    <w:rsid w:val="00BE31EB"/>
    <w:rsid w:val="00BE389C"/>
    <w:rsid w:val="00BE5946"/>
    <w:rsid w:val="00BE6167"/>
    <w:rsid w:val="00BE7429"/>
    <w:rsid w:val="00BE77D5"/>
    <w:rsid w:val="00BF017B"/>
    <w:rsid w:val="00BF1903"/>
    <w:rsid w:val="00BF628B"/>
    <w:rsid w:val="00BF66D6"/>
    <w:rsid w:val="00C00D61"/>
    <w:rsid w:val="00C026E7"/>
    <w:rsid w:val="00C0498F"/>
    <w:rsid w:val="00C05691"/>
    <w:rsid w:val="00C06A97"/>
    <w:rsid w:val="00C07E7C"/>
    <w:rsid w:val="00C13237"/>
    <w:rsid w:val="00C1788B"/>
    <w:rsid w:val="00C20026"/>
    <w:rsid w:val="00C24035"/>
    <w:rsid w:val="00C27D31"/>
    <w:rsid w:val="00C33CC5"/>
    <w:rsid w:val="00C35546"/>
    <w:rsid w:val="00C37E07"/>
    <w:rsid w:val="00C41BE8"/>
    <w:rsid w:val="00C420C1"/>
    <w:rsid w:val="00C433A2"/>
    <w:rsid w:val="00C458A8"/>
    <w:rsid w:val="00C5031E"/>
    <w:rsid w:val="00C51882"/>
    <w:rsid w:val="00C5758F"/>
    <w:rsid w:val="00C63B68"/>
    <w:rsid w:val="00C6756B"/>
    <w:rsid w:val="00C67688"/>
    <w:rsid w:val="00C7023E"/>
    <w:rsid w:val="00C74E17"/>
    <w:rsid w:val="00C75352"/>
    <w:rsid w:val="00C76017"/>
    <w:rsid w:val="00C7649B"/>
    <w:rsid w:val="00C76FD0"/>
    <w:rsid w:val="00C80266"/>
    <w:rsid w:val="00C86469"/>
    <w:rsid w:val="00C900FB"/>
    <w:rsid w:val="00C90E81"/>
    <w:rsid w:val="00C92C4B"/>
    <w:rsid w:val="00C935C2"/>
    <w:rsid w:val="00C93771"/>
    <w:rsid w:val="00C93DD2"/>
    <w:rsid w:val="00C975E5"/>
    <w:rsid w:val="00CA1E82"/>
    <w:rsid w:val="00CA2209"/>
    <w:rsid w:val="00CA616A"/>
    <w:rsid w:val="00CB1273"/>
    <w:rsid w:val="00CB1ADA"/>
    <w:rsid w:val="00CB2740"/>
    <w:rsid w:val="00CB6D18"/>
    <w:rsid w:val="00CB7437"/>
    <w:rsid w:val="00CC4E34"/>
    <w:rsid w:val="00CD081E"/>
    <w:rsid w:val="00CD10D9"/>
    <w:rsid w:val="00CD172C"/>
    <w:rsid w:val="00CE04D5"/>
    <w:rsid w:val="00CE0D5B"/>
    <w:rsid w:val="00CE1372"/>
    <w:rsid w:val="00CE18AF"/>
    <w:rsid w:val="00CF083F"/>
    <w:rsid w:val="00CF272E"/>
    <w:rsid w:val="00CF511E"/>
    <w:rsid w:val="00CF54A4"/>
    <w:rsid w:val="00CF7087"/>
    <w:rsid w:val="00CF7DC5"/>
    <w:rsid w:val="00D000CF"/>
    <w:rsid w:val="00D01CCB"/>
    <w:rsid w:val="00D11BCA"/>
    <w:rsid w:val="00D11E4A"/>
    <w:rsid w:val="00D11EFC"/>
    <w:rsid w:val="00D12652"/>
    <w:rsid w:val="00D149A6"/>
    <w:rsid w:val="00D17009"/>
    <w:rsid w:val="00D21FF0"/>
    <w:rsid w:val="00D223B6"/>
    <w:rsid w:val="00D23486"/>
    <w:rsid w:val="00D23D9B"/>
    <w:rsid w:val="00D26B92"/>
    <w:rsid w:val="00D301C5"/>
    <w:rsid w:val="00D32FD4"/>
    <w:rsid w:val="00D36CD2"/>
    <w:rsid w:val="00D36E82"/>
    <w:rsid w:val="00D4108B"/>
    <w:rsid w:val="00D43C32"/>
    <w:rsid w:val="00D44C38"/>
    <w:rsid w:val="00D44C89"/>
    <w:rsid w:val="00D4563D"/>
    <w:rsid w:val="00D45B14"/>
    <w:rsid w:val="00D47027"/>
    <w:rsid w:val="00D51CD9"/>
    <w:rsid w:val="00D5383E"/>
    <w:rsid w:val="00D54C4A"/>
    <w:rsid w:val="00D55A67"/>
    <w:rsid w:val="00D55B33"/>
    <w:rsid w:val="00D55C69"/>
    <w:rsid w:val="00D560F7"/>
    <w:rsid w:val="00D57D97"/>
    <w:rsid w:val="00D60064"/>
    <w:rsid w:val="00D62205"/>
    <w:rsid w:val="00D65378"/>
    <w:rsid w:val="00D716C6"/>
    <w:rsid w:val="00D72BBB"/>
    <w:rsid w:val="00D84A59"/>
    <w:rsid w:val="00D85101"/>
    <w:rsid w:val="00D86EE9"/>
    <w:rsid w:val="00D87500"/>
    <w:rsid w:val="00D876E1"/>
    <w:rsid w:val="00D92056"/>
    <w:rsid w:val="00D936B5"/>
    <w:rsid w:val="00D93A6B"/>
    <w:rsid w:val="00D95BDC"/>
    <w:rsid w:val="00D9784C"/>
    <w:rsid w:val="00DA1191"/>
    <w:rsid w:val="00DA61D1"/>
    <w:rsid w:val="00DB1926"/>
    <w:rsid w:val="00DB3003"/>
    <w:rsid w:val="00DC1DD3"/>
    <w:rsid w:val="00DC2345"/>
    <w:rsid w:val="00DC270B"/>
    <w:rsid w:val="00DC3DC7"/>
    <w:rsid w:val="00DD2ED3"/>
    <w:rsid w:val="00DD3987"/>
    <w:rsid w:val="00DE1603"/>
    <w:rsid w:val="00DE1EAF"/>
    <w:rsid w:val="00DE5919"/>
    <w:rsid w:val="00DE5BCE"/>
    <w:rsid w:val="00DE5F3F"/>
    <w:rsid w:val="00DE6707"/>
    <w:rsid w:val="00DF2929"/>
    <w:rsid w:val="00DF4152"/>
    <w:rsid w:val="00E01B7D"/>
    <w:rsid w:val="00E02B67"/>
    <w:rsid w:val="00E03A70"/>
    <w:rsid w:val="00E06BAD"/>
    <w:rsid w:val="00E10A50"/>
    <w:rsid w:val="00E14D60"/>
    <w:rsid w:val="00E150FA"/>
    <w:rsid w:val="00E15703"/>
    <w:rsid w:val="00E16724"/>
    <w:rsid w:val="00E17171"/>
    <w:rsid w:val="00E21A0F"/>
    <w:rsid w:val="00E226FE"/>
    <w:rsid w:val="00E2548F"/>
    <w:rsid w:val="00E26A6C"/>
    <w:rsid w:val="00E27F65"/>
    <w:rsid w:val="00E32DDD"/>
    <w:rsid w:val="00E33829"/>
    <w:rsid w:val="00E35D7C"/>
    <w:rsid w:val="00E364EB"/>
    <w:rsid w:val="00E373D8"/>
    <w:rsid w:val="00E37AE5"/>
    <w:rsid w:val="00E41BBA"/>
    <w:rsid w:val="00E45EC2"/>
    <w:rsid w:val="00E47CD2"/>
    <w:rsid w:val="00E50F5C"/>
    <w:rsid w:val="00E52024"/>
    <w:rsid w:val="00E55CCC"/>
    <w:rsid w:val="00E575B9"/>
    <w:rsid w:val="00E6152E"/>
    <w:rsid w:val="00E755B5"/>
    <w:rsid w:val="00E766EE"/>
    <w:rsid w:val="00E80511"/>
    <w:rsid w:val="00E81253"/>
    <w:rsid w:val="00E82788"/>
    <w:rsid w:val="00E8610A"/>
    <w:rsid w:val="00E8633B"/>
    <w:rsid w:val="00E86A8D"/>
    <w:rsid w:val="00E87711"/>
    <w:rsid w:val="00E87CA8"/>
    <w:rsid w:val="00E90741"/>
    <w:rsid w:val="00E90D3A"/>
    <w:rsid w:val="00E919FD"/>
    <w:rsid w:val="00E92021"/>
    <w:rsid w:val="00E93C67"/>
    <w:rsid w:val="00E93E13"/>
    <w:rsid w:val="00E950F2"/>
    <w:rsid w:val="00E959B5"/>
    <w:rsid w:val="00E96A3D"/>
    <w:rsid w:val="00EA15A0"/>
    <w:rsid w:val="00EA2CA9"/>
    <w:rsid w:val="00EA2D1C"/>
    <w:rsid w:val="00EA501B"/>
    <w:rsid w:val="00EA7C24"/>
    <w:rsid w:val="00EB2D23"/>
    <w:rsid w:val="00EB30FD"/>
    <w:rsid w:val="00EB651B"/>
    <w:rsid w:val="00EB752E"/>
    <w:rsid w:val="00EC15B7"/>
    <w:rsid w:val="00ED09D6"/>
    <w:rsid w:val="00ED1D44"/>
    <w:rsid w:val="00ED501C"/>
    <w:rsid w:val="00EE0DCE"/>
    <w:rsid w:val="00EE2F35"/>
    <w:rsid w:val="00EE52F3"/>
    <w:rsid w:val="00EE762D"/>
    <w:rsid w:val="00EF0835"/>
    <w:rsid w:val="00EF0A09"/>
    <w:rsid w:val="00EF1793"/>
    <w:rsid w:val="00EF4E10"/>
    <w:rsid w:val="00EF57DC"/>
    <w:rsid w:val="00EF5B28"/>
    <w:rsid w:val="00F00540"/>
    <w:rsid w:val="00F02218"/>
    <w:rsid w:val="00F0692E"/>
    <w:rsid w:val="00F102AC"/>
    <w:rsid w:val="00F12AAC"/>
    <w:rsid w:val="00F15E58"/>
    <w:rsid w:val="00F1634D"/>
    <w:rsid w:val="00F174D9"/>
    <w:rsid w:val="00F205D8"/>
    <w:rsid w:val="00F206CB"/>
    <w:rsid w:val="00F23992"/>
    <w:rsid w:val="00F24793"/>
    <w:rsid w:val="00F24E15"/>
    <w:rsid w:val="00F2709B"/>
    <w:rsid w:val="00F33A6D"/>
    <w:rsid w:val="00F33DE4"/>
    <w:rsid w:val="00F351EB"/>
    <w:rsid w:val="00F37977"/>
    <w:rsid w:val="00F37BE8"/>
    <w:rsid w:val="00F37E22"/>
    <w:rsid w:val="00F37E8C"/>
    <w:rsid w:val="00F41A40"/>
    <w:rsid w:val="00F46C0C"/>
    <w:rsid w:val="00F47399"/>
    <w:rsid w:val="00F509DC"/>
    <w:rsid w:val="00F518AF"/>
    <w:rsid w:val="00F556A1"/>
    <w:rsid w:val="00F55C0C"/>
    <w:rsid w:val="00F62251"/>
    <w:rsid w:val="00F70136"/>
    <w:rsid w:val="00F72444"/>
    <w:rsid w:val="00F73114"/>
    <w:rsid w:val="00F74810"/>
    <w:rsid w:val="00F74E6C"/>
    <w:rsid w:val="00F80CBF"/>
    <w:rsid w:val="00F80D0D"/>
    <w:rsid w:val="00F86573"/>
    <w:rsid w:val="00F86FDD"/>
    <w:rsid w:val="00F90312"/>
    <w:rsid w:val="00F92680"/>
    <w:rsid w:val="00F93429"/>
    <w:rsid w:val="00F939DA"/>
    <w:rsid w:val="00F95152"/>
    <w:rsid w:val="00F97C7D"/>
    <w:rsid w:val="00FA7B8A"/>
    <w:rsid w:val="00FB2E49"/>
    <w:rsid w:val="00FB305F"/>
    <w:rsid w:val="00FB7202"/>
    <w:rsid w:val="00FB75C5"/>
    <w:rsid w:val="00FC0373"/>
    <w:rsid w:val="00FC1404"/>
    <w:rsid w:val="00FC3C78"/>
    <w:rsid w:val="00FC4B3D"/>
    <w:rsid w:val="00FD6C78"/>
    <w:rsid w:val="00FD7AD8"/>
    <w:rsid w:val="00FE257F"/>
    <w:rsid w:val="00FE331E"/>
    <w:rsid w:val="00FE5C9F"/>
    <w:rsid w:val="00FE79AA"/>
    <w:rsid w:val="00FF2C78"/>
    <w:rsid w:val="00FF4D02"/>
    <w:rsid w:val="00FF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EADA3"/>
  <w15:docId w15:val="{B77FA67B-29D1-4D03-8E8D-6DF0A8EE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09"/>
    <w:pPr>
      <w:spacing w:line="192" w:lineRule="auto"/>
      <w:ind w:left="14" w:right="72"/>
      <w:jc w:val="both"/>
    </w:pPr>
    <w:rPr>
      <w:sz w:val="24"/>
      <w:szCs w:val="24"/>
      <w:lang w:eastAsia="en-US"/>
    </w:rPr>
  </w:style>
  <w:style w:type="paragraph" w:styleId="Heading1">
    <w:name w:val="heading 1"/>
    <w:basedOn w:val="Normal"/>
    <w:next w:val="Normal"/>
    <w:qFormat/>
    <w:rsid w:val="003D7432"/>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1D0668"/>
    <w:pPr>
      <w:keepNext/>
      <w:spacing w:line="240" w:lineRule="atLeast"/>
      <w:outlineLvl w:val="2"/>
    </w:pPr>
    <w:rPr>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80F"/>
    <w:rPr>
      <w:rFonts w:ascii="Tahoma" w:hAnsi="Tahoma" w:cs="Tahoma"/>
      <w:sz w:val="16"/>
      <w:szCs w:val="16"/>
    </w:rPr>
  </w:style>
  <w:style w:type="paragraph" w:customStyle="1" w:styleId="DefaultText">
    <w:name w:val="Default Text"/>
    <w:basedOn w:val="Normal"/>
    <w:rsid w:val="0003280F"/>
    <w:rPr>
      <w:szCs w:val="20"/>
      <w:lang w:val="en-US"/>
    </w:rPr>
  </w:style>
  <w:style w:type="paragraph" w:styleId="Header">
    <w:name w:val="header"/>
    <w:basedOn w:val="Normal"/>
    <w:rsid w:val="0003280F"/>
    <w:pPr>
      <w:spacing w:before="80" w:after="80"/>
    </w:pPr>
    <w:rPr>
      <w:rFonts w:ascii="Arial" w:hAnsi="Arial" w:cs="Arial"/>
      <w:b/>
      <w:bCs/>
      <w:caps/>
      <w:sz w:val="20"/>
      <w:szCs w:val="20"/>
      <w:lang w:val="en-US"/>
    </w:rPr>
  </w:style>
  <w:style w:type="paragraph" w:styleId="Footer">
    <w:name w:val="footer"/>
    <w:basedOn w:val="Normal"/>
    <w:rsid w:val="0003280F"/>
    <w:pPr>
      <w:tabs>
        <w:tab w:val="center" w:pos="4320"/>
        <w:tab w:val="right" w:pos="8640"/>
      </w:tabs>
    </w:pPr>
  </w:style>
  <w:style w:type="character" w:styleId="Hyperlink">
    <w:name w:val="Hyperlink"/>
    <w:rsid w:val="0003280F"/>
    <w:rPr>
      <w:color w:val="0000FF"/>
      <w:u w:val="single"/>
    </w:rPr>
  </w:style>
  <w:style w:type="paragraph" w:customStyle="1" w:styleId="StyleHeading3IndigoAllcaps">
    <w:name w:val="Style Heading 3 + Indigo All caps"/>
    <w:basedOn w:val="Heading3"/>
    <w:rsid w:val="00D93A6B"/>
    <w:pPr>
      <w:spacing w:before="180" w:after="60"/>
    </w:pPr>
    <w:rPr>
      <w:caps/>
      <w:color w:val="333399"/>
      <w:spacing w:val="60"/>
    </w:rPr>
  </w:style>
  <w:style w:type="character" w:styleId="CommentReference">
    <w:name w:val="annotation reference"/>
    <w:semiHidden/>
    <w:rsid w:val="000C7E76"/>
    <w:rPr>
      <w:sz w:val="16"/>
      <w:szCs w:val="16"/>
    </w:rPr>
  </w:style>
  <w:style w:type="paragraph" w:styleId="CommentText">
    <w:name w:val="annotation text"/>
    <w:basedOn w:val="Normal"/>
    <w:semiHidden/>
    <w:rsid w:val="000C7E76"/>
    <w:rPr>
      <w:sz w:val="20"/>
      <w:szCs w:val="20"/>
    </w:rPr>
  </w:style>
  <w:style w:type="paragraph" w:styleId="CommentSubject">
    <w:name w:val="annotation subject"/>
    <w:basedOn w:val="CommentText"/>
    <w:next w:val="CommentText"/>
    <w:semiHidden/>
    <w:rsid w:val="000C7E76"/>
    <w:rPr>
      <w:b/>
      <w:bCs/>
    </w:rPr>
  </w:style>
  <w:style w:type="character" w:styleId="PageNumber">
    <w:name w:val="page number"/>
    <w:basedOn w:val="DefaultParagraphFont"/>
    <w:rsid w:val="00DE5F3F"/>
  </w:style>
  <w:style w:type="paragraph" w:customStyle="1" w:styleId="StyleStyleHeading3IndigoAllcapsArial">
    <w:name w:val="Style Style Heading 3 + Indigo All caps + Arial"/>
    <w:basedOn w:val="StyleHeading3IndigoAllcaps"/>
    <w:rsid w:val="00696686"/>
    <w:rPr>
      <w:rFonts w:ascii="Arial" w:hAnsi="Arial"/>
      <w:color w:val="000080"/>
      <w:spacing w:val="0"/>
    </w:rPr>
  </w:style>
  <w:style w:type="paragraph" w:customStyle="1" w:styleId="StyleStyleHeading3IndigoAllcapsArial1">
    <w:name w:val="Style Style Heading 3 + Indigo All caps + Arial1"/>
    <w:basedOn w:val="StyleHeading3IndigoAllcaps"/>
    <w:rsid w:val="00696686"/>
    <w:rPr>
      <w:rFonts w:ascii="Arial" w:hAnsi="Arial"/>
      <w:color w:val="000080"/>
      <w:spacing w:val="0"/>
    </w:rPr>
  </w:style>
  <w:style w:type="paragraph" w:customStyle="1" w:styleId="StyleStyleHeading3IndigoAllcapsArial2">
    <w:name w:val="Style Style Heading 3 + Indigo All caps + Arial2"/>
    <w:basedOn w:val="StyleHeading3IndigoAllcaps"/>
    <w:rsid w:val="00696686"/>
    <w:rPr>
      <w:rFonts w:ascii="Arial" w:hAnsi="Arial"/>
      <w:color w:val="000080"/>
      <w:spacing w:val="0"/>
    </w:rPr>
  </w:style>
  <w:style w:type="table" w:styleId="TableGrid">
    <w:name w:val="Table Grid"/>
    <w:basedOn w:val="TableNormal"/>
    <w:rsid w:val="00E254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761BA"/>
    <w:pPr>
      <w:ind w:left="720"/>
      <w:contextualSpacing/>
    </w:pPr>
  </w:style>
  <w:style w:type="character" w:customStyle="1" w:styleId="apple-converted-space">
    <w:name w:val="apple-converted-space"/>
    <w:basedOn w:val="DefaultParagraphFont"/>
    <w:rsid w:val="00600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48867">
      <w:bodyDiv w:val="1"/>
      <w:marLeft w:val="0"/>
      <w:marRight w:val="0"/>
      <w:marTop w:val="0"/>
      <w:marBottom w:val="0"/>
      <w:divBdr>
        <w:top w:val="none" w:sz="0" w:space="0" w:color="auto"/>
        <w:left w:val="none" w:sz="0" w:space="0" w:color="auto"/>
        <w:bottom w:val="none" w:sz="0" w:space="0" w:color="auto"/>
        <w:right w:val="none" w:sz="0" w:space="0" w:color="auto"/>
      </w:divBdr>
    </w:div>
    <w:div w:id="1394961793">
      <w:bodyDiv w:val="1"/>
      <w:marLeft w:val="0"/>
      <w:marRight w:val="0"/>
      <w:marTop w:val="0"/>
      <w:marBottom w:val="0"/>
      <w:divBdr>
        <w:top w:val="none" w:sz="0" w:space="0" w:color="auto"/>
        <w:left w:val="none" w:sz="0" w:space="0" w:color="auto"/>
        <w:bottom w:val="none" w:sz="0" w:space="0" w:color="auto"/>
        <w:right w:val="none" w:sz="0" w:space="0" w:color="auto"/>
      </w:divBdr>
    </w:div>
    <w:div w:id="1461264068">
      <w:bodyDiv w:val="1"/>
      <w:marLeft w:val="0"/>
      <w:marRight w:val="0"/>
      <w:marTop w:val="0"/>
      <w:marBottom w:val="0"/>
      <w:divBdr>
        <w:top w:val="none" w:sz="0" w:space="0" w:color="auto"/>
        <w:left w:val="none" w:sz="0" w:space="0" w:color="auto"/>
        <w:bottom w:val="none" w:sz="0" w:space="0" w:color="auto"/>
        <w:right w:val="none" w:sz="0" w:space="0" w:color="auto"/>
      </w:divBdr>
      <w:divsChild>
        <w:div w:id="735083261">
          <w:marLeft w:val="0"/>
          <w:marRight w:val="0"/>
          <w:marTop w:val="0"/>
          <w:marBottom w:val="0"/>
          <w:divBdr>
            <w:top w:val="none" w:sz="0" w:space="0" w:color="auto"/>
            <w:left w:val="none" w:sz="0" w:space="0" w:color="auto"/>
            <w:bottom w:val="none" w:sz="0" w:space="0" w:color="auto"/>
            <w:right w:val="none" w:sz="0" w:space="0" w:color="auto"/>
          </w:divBdr>
          <w:divsChild>
            <w:div w:id="5215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1271</Words>
  <Characters>7245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Human Resources</vt:lpstr>
    </vt:vector>
  </TitlesOfParts>
  <Company>Deloitte.</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Deloitte &amp; Touche</dc:creator>
  <cp:lastModifiedBy>Microsoft Office User</cp:lastModifiedBy>
  <cp:revision>2</cp:revision>
  <cp:lastPrinted>2016-07-12T14:51:00Z</cp:lastPrinted>
  <dcterms:created xsi:type="dcterms:W3CDTF">2016-07-12T23:45:00Z</dcterms:created>
  <dcterms:modified xsi:type="dcterms:W3CDTF">2016-07-12T23:45:00Z</dcterms:modified>
</cp:coreProperties>
</file>